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73C1" w14:textId="50DA1730" w:rsidR="00BB5BD0" w:rsidRPr="008A24F5" w:rsidRDefault="00BB5BD0" w:rsidP="003B7158">
      <w:pPr>
        <w:pStyle w:val="Heading3"/>
        <w:rPr>
          <w:rFonts w:ascii="Calibri" w:hAnsi="Calibri" w:cs="Arial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C2EBC4" w14:textId="1A9E035B" w:rsidR="003F6B10" w:rsidRPr="002A0AE8" w:rsidRDefault="003F6B10" w:rsidP="003F6B10">
      <w:pPr>
        <w:pStyle w:val="Heading3"/>
        <w:jc w:val="center"/>
        <w:rPr>
          <w:rFonts w:ascii="Calibri" w:hAnsi="Calibri" w:cs="Arial"/>
          <w:b/>
          <w:color w:val="2F5496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0AE8">
        <w:rPr>
          <w:rFonts w:ascii="Calibri" w:hAnsi="Calibri" w:cs="Arial"/>
          <w:b/>
          <w:color w:val="2F5496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Kenn Parish Council</w:t>
      </w:r>
    </w:p>
    <w:p w14:paraId="1ADB8DC8" w14:textId="77777777" w:rsidR="003F6B10" w:rsidRPr="00F012F9" w:rsidRDefault="003F6B10" w:rsidP="003F6B10">
      <w:pPr>
        <w:rPr>
          <w:rFonts w:ascii="Calibri" w:hAnsi="Calibri" w:cs="Arial"/>
          <w:sz w:val="22"/>
          <w:szCs w:val="22"/>
        </w:rPr>
      </w:pPr>
    </w:p>
    <w:p w14:paraId="73DAE162" w14:textId="5819DC9B" w:rsidR="003F6B10" w:rsidRPr="00DA206D" w:rsidRDefault="001565B7" w:rsidP="003F6B10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Acting </w:t>
      </w:r>
      <w:r w:rsidR="003F6B10" w:rsidRPr="00DA206D">
        <w:rPr>
          <w:rFonts w:ascii="Calibri" w:hAnsi="Calibri"/>
          <w:b/>
          <w:bCs/>
          <w:szCs w:val="24"/>
        </w:rPr>
        <w:t>Clerk:</w:t>
      </w:r>
      <w:r>
        <w:rPr>
          <w:rFonts w:ascii="Calibri" w:hAnsi="Calibri"/>
          <w:b/>
          <w:bCs/>
          <w:szCs w:val="24"/>
        </w:rPr>
        <w:t xml:space="preserve"> John Goodey 16 Sentrys Orchard Exminster EX6 8UD Tel 07704 966043</w:t>
      </w:r>
    </w:p>
    <w:p w14:paraId="2F05617E" w14:textId="77777777" w:rsidR="003F6B10" w:rsidRPr="00DA206D" w:rsidRDefault="003F6B10" w:rsidP="003F6B10">
      <w:pPr>
        <w:jc w:val="center"/>
        <w:rPr>
          <w:rFonts w:ascii="Calibri" w:hAnsi="Calibri"/>
          <w:b/>
          <w:bCs/>
          <w:szCs w:val="24"/>
        </w:rPr>
      </w:pPr>
      <w:r w:rsidRPr="00DA206D">
        <w:rPr>
          <w:rFonts w:ascii="Calibri" w:hAnsi="Calibri"/>
          <w:b/>
          <w:bCs/>
          <w:szCs w:val="24"/>
        </w:rPr>
        <w:t xml:space="preserve">Email: </w:t>
      </w:r>
      <w:r w:rsidR="00D45D1C" w:rsidRPr="00DA206D">
        <w:rPr>
          <w:rFonts w:ascii="Calibri" w:hAnsi="Calibri"/>
          <w:b/>
          <w:bCs/>
          <w:szCs w:val="24"/>
        </w:rPr>
        <w:t>clerk@</w:t>
      </w:r>
      <w:r w:rsidRPr="00DA206D">
        <w:rPr>
          <w:rFonts w:ascii="Calibri" w:hAnsi="Calibri"/>
          <w:b/>
          <w:bCs/>
          <w:szCs w:val="24"/>
        </w:rPr>
        <w:t>kennparishcouncil.co</w:t>
      </w:r>
      <w:r w:rsidR="00D45D1C" w:rsidRPr="00DA206D">
        <w:rPr>
          <w:rFonts w:ascii="Calibri" w:hAnsi="Calibri"/>
          <w:b/>
          <w:bCs/>
          <w:szCs w:val="24"/>
        </w:rPr>
        <w:t>.uk</w:t>
      </w:r>
    </w:p>
    <w:p w14:paraId="7C79E008" w14:textId="77777777" w:rsidR="003F6B10" w:rsidRPr="00DA206D" w:rsidRDefault="003F6B10" w:rsidP="003F6B10">
      <w:pPr>
        <w:rPr>
          <w:rFonts w:ascii="Calibri" w:hAnsi="Calibri"/>
          <w:szCs w:val="24"/>
        </w:rPr>
      </w:pPr>
    </w:p>
    <w:p w14:paraId="6A949B20" w14:textId="6A68F220" w:rsidR="003F6B10" w:rsidRPr="00F012F9" w:rsidRDefault="00B67CDA" w:rsidP="003F6B10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F6B10" w:rsidRPr="00F012F9">
        <w:rPr>
          <w:rFonts w:ascii="Calibri" w:hAnsi="Calibri"/>
        </w:rPr>
        <w:t>20</w:t>
      </w:r>
      <w:r w:rsidR="004B0A5C">
        <w:rPr>
          <w:rFonts w:ascii="Calibri" w:hAnsi="Calibri"/>
        </w:rPr>
        <w:t>2</w:t>
      </w:r>
      <w:r w:rsidR="00DD3A88">
        <w:rPr>
          <w:rFonts w:ascii="Calibri" w:hAnsi="Calibri"/>
        </w:rPr>
        <w:t>2</w:t>
      </w:r>
    </w:p>
    <w:p w14:paraId="620FFD27" w14:textId="77777777" w:rsidR="003F6B10" w:rsidRPr="00F012F9" w:rsidRDefault="003F6B10" w:rsidP="003F6B10">
      <w:pPr>
        <w:jc w:val="right"/>
        <w:rPr>
          <w:rFonts w:ascii="Calibri" w:hAnsi="Calibri"/>
        </w:rPr>
      </w:pPr>
    </w:p>
    <w:p w14:paraId="1A6FBBE7" w14:textId="77777777" w:rsidR="003F6B10" w:rsidRPr="00F012F9" w:rsidRDefault="00DB072C" w:rsidP="003F6B10">
      <w:pPr>
        <w:rPr>
          <w:rFonts w:ascii="Calibri" w:hAnsi="Calibri"/>
        </w:rPr>
      </w:pPr>
      <w:r>
        <w:rPr>
          <w:rFonts w:ascii="Calibri" w:hAnsi="Calibri"/>
        </w:rPr>
        <w:t xml:space="preserve">To Members of Kenn </w:t>
      </w:r>
      <w:r w:rsidR="003F6B10" w:rsidRPr="00F012F9">
        <w:rPr>
          <w:rFonts w:ascii="Calibri" w:hAnsi="Calibri"/>
        </w:rPr>
        <w:t>Parish Council</w:t>
      </w:r>
      <w:r>
        <w:rPr>
          <w:rFonts w:ascii="Calibri" w:hAnsi="Calibri"/>
        </w:rPr>
        <w:t>.</w:t>
      </w:r>
    </w:p>
    <w:p w14:paraId="4B8854A0" w14:textId="77777777" w:rsidR="003F6B10" w:rsidRPr="00F012F9" w:rsidRDefault="003F6B10" w:rsidP="003F6B10">
      <w:pPr>
        <w:rPr>
          <w:rFonts w:ascii="Calibri" w:hAnsi="Calibri"/>
        </w:rPr>
      </w:pPr>
    </w:p>
    <w:p w14:paraId="48235172" w14:textId="686588B5" w:rsidR="003F6B10" w:rsidRPr="00F012F9" w:rsidRDefault="00DB072C" w:rsidP="003F6B10">
      <w:pPr>
        <w:rPr>
          <w:rFonts w:ascii="Calibri" w:hAnsi="Calibri"/>
          <w:b/>
          <w:bCs/>
        </w:rPr>
      </w:pPr>
      <w:r>
        <w:rPr>
          <w:rFonts w:ascii="Calibri" w:hAnsi="Calibri"/>
        </w:rPr>
        <w:t>You</w:t>
      </w:r>
      <w:r w:rsidR="003F6B10" w:rsidRPr="00F012F9">
        <w:rPr>
          <w:rFonts w:ascii="Calibri" w:hAnsi="Calibri"/>
        </w:rPr>
        <w:t xml:space="preserve"> are</w:t>
      </w:r>
      <w:r>
        <w:rPr>
          <w:rFonts w:ascii="Calibri" w:hAnsi="Calibri"/>
        </w:rPr>
        <w:t xml:space="preserve"> hereby</w:t>
      </w:r>
      <w:r w:rsidR="003F6B10" w:rsidRPr="00F012F9">
        <w:rPr>
          <w:rFonts w:ascii="Calibri" w:hAnsi="Calibri"/>
        </w:rPr>
        <w:t xml:space="preserve"> summoned</w:t>
      </w:r>
      <w:r>
        <w:rPr>
          <w:rFonts w:ascii="Calibri" w:hAnsi="Calibri"/>
        </w:rPr>
        <w:t xml:space="preserve"> </w:t>
      </w:r>
      <w:r w:rsidR="003F6B10" w:rsidRPr="00F012F9">
        <w:rPr>
          <w:rFonts w:ascii="Calibri" w:hAnsi="Calibri"/>
        </w:rPr>
        <w:t xml:space="preserve">to attend </w:t>
      </w:r>
      <w:r>
        <w:rPr>
          <w:rFonts w:ascii="Calibri" w:hAnsi="Calibri"/>
        </w:rPr>
        <w:t>a</w:t>
      </w:r>
      <w:r w:rsidR="00265769" w:rsidRPr="00F012F9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="003F6B10" w:rsidRPr="00F012F9">
        <w:rPr>
          <w:rFonts w:ascii="Calibri" w:hAnsi="Calibri"/>
        </w:rPr>
        <w:t>eeting of Kenn Parish Council, to be held</w:t>
      </w:r>
      <w:r w:rsidR="003F6B10" w:rsidRPr="00F012F9">
        <w:rPr>
          <w:rFonts w:ascii="Calibri" w:hAnsi="Calibri"/>
          <w:b/>
          <w:bCs/>
        </w:rPr>
        <w:t xml:space="preserve"> on Tuesday</w:t>
      </w:r>
      <w:r w:rsidR="00157C4E">
        <w:rPr>
          <w:rFonts w:ascii="Calibri" w:hAnsi="Calibri"/>
          <w:b/>
          <w:bCs/>
        </w:rPr>
        <w:t xml:space="preserve"> </w:t>
      </w:r>
      <w:r w:rsidR="00D3309F">
        <w:rPr>
          <w:rFonts w:ascii="Calibri" w:hAnsi="Calibri"/>
          <w:b/>
          <w:bCs/>
        </w:rPr>
        <w:t>8</w:t>
      </w:r>
      <w:r w:rsidR="00D3309F" w:rsidRPr="00D3309F">
        <w:rPr>
          <w:rFonts w:ascii="Calibri" w:hAnsi="Calibri"/>
          <w:b/>
          <w:bCs/>
          <w:vertAlign w:val="superscript"/>
        </w:rPr>
        <w:t>th</w:t>
      </w:r>
      <w:r w:rsidR="00D3309F">
        <w:rPr>
          <w:rFonts w:ascii="Calibri" w:hAnsi="Calibri"/>
          <w:b/>
          <w:bCs/>
        </w:rPr>
        <w:t xml:space="preserve"> </w:t>
      </w:r>
      <w:r w:rsidR="00D95A4D">
        <w:rPr>
          <w:rFonts w:ascii="Calibri" w:hAnsi="Calibri"/>
          <w:b/>
          <w:bCs/>
        </w:rPr>
        <w:t>March</w:t>
      </w:r>
      <w:r w:rsidR="003F6B10" w:rsidRPr="00F012F9">
        <w:rPr>
          <w:rFonts w:ascii="Calibri" w:hAnsi="Calibri"/>
          <w:b/>
          <w:bCs/>
        </w:rPr>
        <w:t xml:space="preserve"> 20</w:t>
      </w:r>
      <w:r w:rsidR="004B0A5C">
        <w:rPr>
          <w:rFonts w:ascii="Calibri" w:hAnsi="Calibri"/>
          <w:b/>
          <w:bCs/>
        </w:rPr>
        <w:t>2</w:t>
      </w:r>
      <w:r w:rsidR="00DD3A88">
        <w:rPr>
          <w:rFonts w:ascii="Calibri" w:hAnsi="Calibri"/>
          <w:b/>
          <w:bCs/>
        </w:rPr>
        <w:t>2</w:t>
      </w:r>
      <w:r w:rsidR="003F6B10" w:rsidRPr="00F012F9">
        <w:rPr>
          <w:rFonts w:ascii="Calibri" w:hAnsi="Calibri"/>
          <w:b/>
          <w:bCs/>
        </w:rPr>
        <w:t xml:space="preserve"> at 7.</w:t>
      </w:r>
      <w:r w:rsidR="00EC2054">
        <w:rPr>
          <w:rFonts w:ascii="Calibri" w:hAnsi="Calibri"/>
          <w:b/>
          <w:bCs/>
        </w:rPr>
        <w:t>0</w:t>
      </w:r>
      <w:r w:rsidR="001854BF" w:rsidRPr="00F012F9">
        <w:rPr>
          <w:rFonts w:ascii="Calibri" w:hAnsi="Calibri"/>
          <w:b/>
          <w:bCs/>
        </w:rPr>
        <w:t>0</w:t>
      </w:r>
      <w:r w:rsidR="003F6B10" w:rsidRPr="00F012F9">
        <w:rPr>
          <w:rFonts w:ascii="Calibri" w:hAnsi="Calibri"/>
          <w:b/>
          <w:bCs/>
        </w:rPr>
        <w:t xml:space="preserve"> pm</w:t>
      </w:r>
      <w:r w:rsidR="001D757E">
        <w:rPr>
          <w:rFonts w:ascii="Calibri" w:hAnsi="Calibri"/>
          <w:b/>
          <w:bCs/>
        </w:rPr>
        <w:t xml:space="preserve"> in the Kenn Centre, Kennford</w:t>
      </w:r>
      <w:r>
        <w:rPr>
          <w:rFonts w:ascii="Calibri" w:hAnsi="Calibri"/>
          <w:b/>
          <w:bCs/>
        </w:rPr>
        <w:t xml:space="preserve"> for the purpose of transacting the following business</w:t>
      </w:r>
      <w:r w:rsidR="003F6B10" w:rsidRPr="00F012F9">
        <w:rPr>
          <w:rFonts w:ascii="Calibri" w:hAnsi="Calibri"/>
          <w:b/>
          <w:bCs/>
        </w:rPr>
        <w:t>.</w:t>
      </w:r>
    </w:p>
    <w:p w14:paraId="0DF85BA8" w14:textId="77777777" w:rsidR="003F6B10" w:rsidRDefault="003F6B10" w:rsidP="003F6B10">
      <w:pPr>
        <w:rPr>
          <w:rFonts w:ascii="Calibri" w:hAnsi="Calibri"/>
        </w:rPr>
      </w:pPr>
    </w:p>
    <w:p w14:paraId="0BE0FC53" w14:textId="77777777" w:rsidR="001D2C10" w:rsidRDefault="001D2C10" w:rsidP="003F6B10">
      <w:pPr>
        <w:rPr>
          <w:rFonts w:ascii="Calibri" w:hAnsi="Calibri"/>
        </w:rPr>
      </w:pPr>
      <w:r>
        <w:rPr>
          <w:rFonts w:ascii="Calibri" w:hAnsi="Calibri"/>
        </w:rPr>
        <w:t>M</w:t>
      </w:r>
      <w:r w:rsidRPr="00F012F9">
        <w:rPr>
          <w:rFonts w:ascii="Calibri" w:hAnsi="Calibri"/>
        </w:rPr>
        <w:t xml:space="preserve">embers of the public </w:t>
      </w:r>
      <w:r>
        <w:rPr>
          <w:rFonts w:ascii="Calibri" w:hAnsi="Calibri"/>
        </w:rPr>
        <w:t xml:space="preserve">and press </w:t>
      </w:r>
      <w:r w:rsidRPr="00F012F9">
        <w:rPr>
          <w:rFonts w:ascii="Calibri" w:hAnsi="Calibri"/>
        </w:rPr>
        <w:t>are invited</w:t>
      </w:r>
      <w:r>
        <w:rPr>
          <w:rFonts w:ascii="Calibri" w:hAnsi="Calibri"/>
        </w:rPr>
        <w:t xml:space="preserve"> to attend the meeting.</w:t>
      </w:r>
    </w:p>
    <w:p w14:paraId="513CA9C8" w14:textId="77777777" w:rsidR="001D2C10" w:rsidRPr="00F012F9" w:rsidRDefault="001D2C10" w:rsidP="003F6B10">
      <w:pPr>
        <w:rPr>
          <w:rFonts w:ascii="Calibri" w:hAnsi="Calibri"/>
        </w:rPr>
      </w:pPr>
    </w:p>
    <w:p w14:paraId="00CF0BD1" w14:textId="77777777" w:rsidR="003F6B10" w:rsidRPr="00F012F9" w:rsidRDefault="003F6B10" w:rsidP="003F6B10">
      <w:pPr>
        <w:rPr>
          <w:rFonts w:ascii="Calibri" w:hAnsi="Calibri"/>
        </w:rPr>
      </w:pPr>
    </w:p>
    <w:p w14:paraId="220501EE" w14:textId="2C1FCDDB" w:rsidR="003F6B10" w:rsidRPr="00F012F9" w:rsidRDefault="00D3309F" w:rsidP="003F6B10">
      <w:pPr>
        <w:rPr>
          <w:rFonts w:ascii="Calibri" w:hAnsi="Calibri"/>
        </w:rPr>
      </w:pPr>
      <w:r>
        <w:rPr>
          <w:rFonts w:ascii="Calibri" w:hAnsi="Calibri"/>
        </w:rPr>
        <w:t>John Goodey</w:t>
      </w:r>
    </w:p>
    <w:p w14:paraId="3527D95C" w14:textId="68B0B98C" w:rsidR="003F6B10" w:rsidRPr="00F012F9" w:rsidRDefault="00D3309F" w:rsidP="003F6B10">
      <w:pPr>
        <w:rPr>
          <w:rFonts w:ascii="Calibri" w:hAnsi="Calibri"/>
        </w:rPr>
      </w:pPr>
      <w:r>
        <w:rPr>
          <w:rFonts w:ascii="Calibri" w:hAnsi="Calibri"/>
        </w:rPr>
        <w:t xml:space="preserve">Acting </w:t>
      </w:r>
      <w:r w:rsidR="00D45D1C" w:rsidRPr="00F012F9">
        <w:rPr>
          <w:rFonts w:ascii="Calibri" w:hAnsi="Calibri"/>
        </w:rPr>
        <w:t>C</w:t>
      </w:r>
      <w:r w:rsidR="003F6B10" w:rsidRPr="00F012F9">
        <w:rPr>
          <w:rFonts w:ascii="Calibri" w:hAnsi="Calibri"/>
        </w:rPr>
        <w:t>lerk to the Council</w:t>
      </w:r>
    </w:p>
    <w:p w14:paraId="54CA71DB" w14:textId="77777777" w:rsidR="00C16FA9" w:rsidRPr="00F012F9" w:rsidRDefault="00C16FA9" w:rsidP="001555C0">
      <w:pPr>
        <w:pStyle w:val="BodyText"/>
        <w:rPr>
          <w:rFonts w:ascii="Calibri" w:hAnsi="Calibri"/>
          <w:b/>
          <w:bCs/>
          <w:i/>
          <w:iCs/>
          <w:szCs w:val="24"/>
        </w:rPr>
      </w:pPr>
    </w:p>
    <w:p w14:paraId="757EAF11" w14:textId="77777777" w:rsidR="00265769" w:rsidRPr="00F012F9" w:rsidRDefault="00265769" w:rsidP="00265769">
      <w:pPr>
        <w:pStyle w:val="Heading2"/>
        <w:rPr>
          <w:rFonts w:ascii="Calibri" w:hAnsi="Calibri"/>
          <w:b/>
          <w:u w:val="single"/>
        </w:rPr>
      </w:pPr>
      <w:r w:rsidRPr="00F012F9">
        <w:rPr>
          <w:rFonts w:ascii="Calibri" w:hAnsi="Calibri"/>
          <w:b/>
          <w:u w:val="single"/>
        </w:rPr>
        <w:t xml:space="preserve"> AGENDA</w:t>
      </w:r>
    </w:p>
    <w:p w14:paraId="180F12DE" w14:textId="77777777" w:rsidR="001555C0" w:rsidRPr="00F012F9" w:rsidRDefault="001555C0" w:rsidP="001555C0">
      <w:pPr>
        <w:pStyle w:val="BodyText"/>
        <w:rPr>
          <w:rFonts w:ascii="Calibri" w:hAnsi="Calibri"/>
          <w:b/>
          <w:bCs/>
          <w:iCs/>
          <w:szCs w:val="24"/>
        </w:rPr>
      </w:pPr>
    </w:p>
    <w:p w14:paraId="15539383" w14:textId="77777777" w:rsidR="00092403" w:rsidRPr="00F012F9" w:rsidRDefault="00092403" w:rsidP="00092403">
      <w:pPr>
        <w:pStyle w:val="BodyText"/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 xml:space="preserve">1)   </w:t>
      </w:r>
      <w:r w:rsidRPr="00F012F9">
        <w:rPr>
          <w:rFonts w:ascii="Calibri" w:hAnsi="Calibri"/>
          <w:b/>
          <w:bCs/>
          <w:iCs/>
          <w:szCs w:val="24"/>
        </w:rPr>
        <w:t>PUBLIC DISCUSSION</w:t>
      </w:r>
    </w:p>
    <w:p w14:paraId="424EB94B" w14:textId="77777777" w:rsidR="00092403" w:rsidRPr="00F012F9" w:rsidRDefault="00092403" w:rsidP="00092403">
      <w:pPr>
        <w:pStyle w:val="BodyText"/>
        <w:rPr>
          <w:rFonts w:ascii="Calibri" w:hAnsi="Calibri"/>
          <w:bCs/>
          <w:iCs/>
          <w:szCs w:val="24"/>
        </w:rPr>
      </w:pPr>
      <w:r w:rsidRPr="00F012F9">
        <w:rPr>
          <w:rFonts w:ascii="Calibri" w:hAnsi="Calibri"/>
          <w:bCs/>
          <w:iCs/>
          <w:szCs w:val="24"/>
        </w:rPr>
        <w:t>An opportunity for members of th</w:t>
      </w:r>
      <w:r w:rsidR="00DB3200">
        <w:rPr>
          <w:rFonts w:ascii="Calibri" w:hAnsi="Calibri"/>
          <w:bCs/>
          <w:iCs/>
          <w:szCs w:val="24"/>
        </w:rPr>
        <w:t>e public to make representations, answer questions and give evidence in respect of any item of business on the agenda</w:t>
      </w:r>
      <w:r w:rsidR="0062336E">
        <w:rPr>
          <w:rFonts w:ascii="Calibri" w:hAnsi="Calibri"/>
          <w:bCs/>
          <w:iCs/>
          <w:szCs w:val="24"/>
        </w:rPr>
        <w:t>, or any matter of interest to the parish</w:t>
      </w:r>
      <w:r w:rsidR="00DB3200">
        <w:rPr>
          <w:rFonts w:ascii="Calibri" w:hAnsi="Calibri"/>
          <w:bCs/>
          <w:iCs/>
          <w:szCs w:val="24"/>
        </w:rPr>
        <w:t>. The period of time designated for publ</w:t>
      </w:r>
      <w:r w:rsidR="00061F79">
        <w:rPr>
          <w:rFonts w:ascii="Calibri" w:hAnsi="Calibri"/>
          <w:bCs/>
          <w:iCs/>
          <w:szCs w:val="24"/>
        </w:rPr>
        <w:t>i</w:t>
      </w:r>
      <w:r w:rsidR="00DB3200">
        <w:rPr>
          <w:rFonts w:ascii="Calibri" w:hAnsi="Calibri"/>
          <w:bCs/>
          <w:iCs/>
          <w:szCs w:val="24"/>
        </w:rPr>
        <w:t xml:space="preserve">c participation shall not exceed 15 minutes.  (Standing Orders </w:t>
      </w:r>
      <w:r w:rsidR="008C7123">
        <w:rPr>
          <w:rFonts w:ascii="Calibri" w:hAnsi="Calibri"/>
          <w:bCs/>
          <w:iCs/>
          <w:szCs w:val="24"/>
        </w:rPr>
        <w:t>3e</w:t>
      </w:r>
      <w:r w:rsidR="00DB3200">
        <w:rPr>
          <w:rFonts w:ascii="Calibri" w:hAnsi="Calibri"/>
          <w:bCs/>
          <w:iCs/>
          <w:szCs w:val="24"/>
        </w:rPr>
        <w:t xml:space="preserve"> and </w:t>
      </w:r>
      <w:r w:rsidR="008C7123">
        <w:rPr>
          <w:rFonts w:ascii="Calibri" w:hAnsi="Calibri"/>
          <w:bCs/>
          <w:iCs/>
          <w:szCs w:val="24"/>
        </w:rPr>
        <w:t>3f</w:t>
      </w:r>
      <w:r w:rsidR="00DB3200">
        <w:rPr>
          <w:rFonts w:ascii="Calibri" w:hAnsi="Calibri"/>
          <w:bCs/>
          <w:iCs/>
          <w:szCs w:val="24"/>
        </w:rPr>
        <w:t>).</w:t>
      </w:r>
    </w:p>
    <w:p w14:paraId="61274EA2" w14:textId="7BD83DE5" w:rsidR="00092403" w:rsidRDefault="00DB3200" w:rsidP="00092403">
      <w:pPr>
        <w:pStyle w:val="BodyText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Reminder that m</w:t>
      </w:r>
      <w:r w:rsidR="00092403" w:rsidRPr="00F012F9">
        <w:rPr>
          <w:rFonts w:ascii="Calibri" w:hAnsi="Calibri"/>
          <w:bCs/>
          <w:iCs/>
          <w:szCs w:val="24"/>
        </w:rPr>
        <w:t>embers of the public are not allowed to raise issues when Council is in committee.</w:t>
      </w:r>
    </w:p>
    <w:p w14:paraId="31CB8123" w14:textId="77777777" w:rsidR="002776AA" w:rsidRDefault="002776AA" w:rsidP="00092403">
      <w:pPr>
        <w:pStyle w:val="BodyText"/>
        <w:rPr>
          <w:rFonts w:ascii="Calibri" w:hAnsi="Calibri"/>
          <w:bCs/>
          <w:iCs/>
          <w:szCs w:val="24"/>
        </w:rPr>
      </w:pPr>
    </w:p>
    <w:p w14:paraId="3C007544" w14:textId="3D0FFA67" w:rsidR="003A1176" w:rsidRDefault="002776AA" w:rsidP="00092403">
      <w:pPr>
        <w:pStyle w:val="BodyText"/>
        <w:rPr>
          <w:rFonts w:ascii="Calibri" w:hAnsi="Calibri"/>
          <w:b/>
          <w:iCs/>
          <w:szCs w:val="24"/>
        </w:rPr>
      </w:pPr>
      <w:r w:rsidRPr="002776AA">
        <w:rPr>
          <w:rFonts w:ascii="Calibri" w:hAnsi="Calibri"/>
          <w:b/>
          <w:iCs/>
          <w:szCs w:val="24"/>
        </w:rPr>
        <w:t>2)</w:t>
      </w:r>
      <w:r>
        <w:rPr>
          <w:rFonts w:ascii="Calibri" w:hAnsi="Calibri"/>
          <w:b/>
          <w:iCs/>
          <w:szCs w:val="24"/>
        </w:rPr>
        <w:t xml:space="preserve">  Co-option of new councillors</w:t>
      </w:r>
    </w:p>
    <w:p w14:paraId="290624A0" w14:textId="681555D5" w:rsidR="000A6767" w:rsidRPr="000A6767" w:rsidRDefault="000A6767" w:rsidP="00092403">
      <w:pPr>
        <w:pStyle w:val="BodyText"/>
        <w:rPr>
          <w:rFonts w:ascii="Calibri" w:hAnsi="Calibri"/>
          <w:bCs/>
          <w:iCs/>
          <w:szCs w:val="24"/>
        </w:rPr>
      </w:pPr>
      <w:r w:rsidRPr="000A6767">
        <w:rPr>
          <w:rFonts w:ascii="Calibri" w:hAnsi="Calibri"/>
          <w:bCs/>
          <w:iCs/>
          <w:szCs w:val="24"/>
        </w:rPr>
        <w:t xml:space="preserve">     </w:t>
      </w:r>
      <w:r w:rsidR="003A7E91">
        <w:rPr>
          <w:rFonts w:ascii="Calibri" w:hAnsi="Calibri"/>
          <w:bCs/>
          <w:iCs/>
          <w:szCs w:val="24"/>
        </w:rPr>
        <w:t>The</w:t>
      </w:r>
      <w:r w:rsidR="00B31D7F">
        <w:rPr>
          <w:rFonts w:ascii="Calibri" w:hAnsi="Calibri"/>
          <w:bCs/>
          <w:iCs/>
          <w:szCs w:val="24"/>
        </w:rPr>
        <w:t xml:space="preserve"> council may now </w:t>
      </w:r>
      <w:r w:rsidR="006843C4">
        <w:rPr>
          <w:rFonts w:ascii="Calibri" w:hAnsi="Calibri"/>
          <w:bCs/>
          <w:iCs/>
          <w:szCs w:val="24"/>
        </w:rPr>
        <w:t>proceed to fill the</w:t>
      </w:r>
      <w:r w:rsidR="00B31D7F">
        <w:rPr>
          <w:rFonts w:ascii="Calibri" w:hAnsi="Calibri"/>
          <w:bCs/>
          <w:iCs/>
          <w:szCs w:val="24"/>
        </w:rPr>
        <w:t xml:space="preserve"> </w:t>
      </w:r>
      <w:r w:rsidR="003A7E91">
        <w:rPr>
          <w:rFonts w:ascii="Calibri" w:hAnsi="Calibri"/>
          <w:bCs/>
          <w:iCs/>
          <w:szCs w:val="24"/>
        </w:rPr>
        <w:t xml:space="preserve"> one vacancy for a new </w:t>
      </w:r>
      <w:r w:rsidR="006843C4">
        <w:rPr>
          <w:rFonts w:ascii="Calibri" w:hAnsi="Calibri"/>
          <w:bCs/>
          <w:iCs/>
          <w:szCs w:val="24"/>
        </w:rPr>
        <w:t xml:space="preserve">councillor by adoption as the </w:t>
      </w:r>
      <w:r w:rsidR="00FE5DED">
        <w:rPr>
          <w:rFonts w:ascii="Calibri" w:hAnsi="Calibri"/>
          <w:bCs/>
          <w:iCs/>
          <w:szCs w:val="24"/>
        </w:rPr>
        <w:t>time</w:t>
      </w:r>
      <w:r w:rsidR="006843C4">
        <w:rPr>
          <w:rFonts w:ascii="Calibri" w:hAnsi="Calibri"/>
          <w:bCs/>
          <w:iCs/>
          <w:szCs w:val="24"/>
        </w:rPr>
        <w:t xml:space="preserve"> </w:t>
      </w:r>
      <w:r w:rsidR="00B037C0">
        <w:rPr>
          <w:rFonts w:ascii="Calibri" w:hAnsi="Calibri"/>
          <w:bCs/>
          <w:iCs/>
          <w:szCs w:val="24"/>
        </w:rPr>
        <w:t xml:space="preserve">of </w:t>
      </w:r>
      <w:r w:rsidR="0075318D">
        <w:rPr>
          <w:rFonts w:ascii="Calibri" w:hAnsi="Calibri"/>
          <w:bCs/>
          <w:iCs/>
          <w:szCs w:val="24"/>
        </w:rPr>
        <w:t xml:space="preserve">   </w:t>
      </w:r>
      <w:r w:rsidR="00B037C0">
        <w:rPr>
          <w:rFonts w:ascii="Calibri" w:hAnsi="Calibri"/>
          <w:bCs/>
          <w:iCs/>
          <w:szCs w:val="24"/>
        </w:rPr>
        <w:t xml:space="preserve">public notice </w:t>
      </w:r>
      <w:r w:rsidR="00FE5DED">
        <w:rPr>
          <w:rFonts w:ascii="Calibri" w:hAnsi="Calibri"/>
          <w:bCs/>
          <w:iCs/>
          <w:szCs w:val="24"/>
        </w:rPr>
        <w:t xml:space="preserve">of vacancy </w:t>
      </w:r>
      <w:r w:rsidR="00B037C0">
        <w:rPr>
          <w:rFonts w:ascii="Calibri" w:hAnsi="Calibri"/>
          <w:bCs/>
          <w:iCs/>
          <w:szCs w:val="24"/>
        </w:rPr>
        <w:t>has now lapsed.</w:t>
      </w:r>
    </w:p>
    <w:p w14:paraId="5BD0FF1F" w14:textId="77777777" w:rsidR="002776AA" w:rsidRDefault="002776AA" w:rsidP="001555C0">
      <w:pPr>
        <w:tabs>
          <w:tab w:val="left" w:pos="360"/>
        </w:tabs>
        <w:rPr>
          <w:rFonts w:ascii="Calibri" w:hAnsi="Calibri"/>
          <w:b/>
          <w:bCs/>
          <w:szCs w:val="24"/>
        </w:rPr>
      </w:pPr>
    </w:p>
    <w:p w14:paraId="789F986D" w14:textId="7C26F830" w:rsidR="001555C0" w:rsidRPr="00157C4E" w:rsidRDefault="002776AA" w:rsidP="001555C0">
      <w:pPr>
        <w:tabs>
          <w:tab w:val="left" w:pos="360"/>
        </w:tabs>
        <w:rPr>
          <w:rFonts w:ascii="Calibri" w:hAnsi="Calibri"/>
          <w:bCs/>
          <w:szCs w:val="24"/>
        </w:rPr>
      </w:pPr>
      <w:r>
        <w:rPr>
          <w:rFonts w:ascii="Calibri" w:hAnsi="Calibri"/>
          <w:b/>
          <w:bCs/>
          <w:szCs w:val="24"/>
        </w:rPr>
        <w:t>3</w:t>
      </w:r>
      <w:r w:rsidR="001555C0" w:rsidRPr="00F012F9">
        <w:rPr>
          <w:rFonts w:ascii="Calibri" w:hAnsi="Calibri"/>
          <w:b/>
          <w:bCs/>
          <w:szCs w:val="24"/>
        </w:rPr>
        <w:t>)</w:t>
      </w:r>
      <w:r w:rsidR="001555C0" w:rsidRPr="00F012F9">
        <w:rPr>
          <w:rFonts w:ascii="Calibri" w:hAnsi="Calibri"/>
          <w:b/>
          <w:bCs/>
          <w:szCs w:val="24"/>
        </w:rPr>
        <w:tab/>
        <w:t>Apologies For Absence:</w:t>
      </w:r>
      <w:r w:rsidR="00157C4E">
        <w:rPr>
          <w:rFonts w:ascii="Calibri" w:hAnsi="Calibri"/>
          <w:b/>
          <w:bCs/>
          <w:szCs w:val="24"/>
        </w:rPr>
        <w:t xml:space="preserve">  </w:t>
      </w:r>
    </w:p>
    <w:p w14:paraId="1DA78EED" w14:textId="77777777" w:rsidR="00FC4F35" w:rsidRPr="00F012F9" w:rsidRDefault="00FC4F35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b/>
          <w:bCs/>
          <w:sz w:val="24"/>
          <w:szCs w:val="24"/>
          <w:u w:val="none"/>
        </w:rPr>
      </w:pPr>
    </w:p>
    <w:p w14:paraId="4022E15B" w14:textId="3621DBE5" w:rsidR="000F5061" w:rsidRPr="00F012F9" w:rsidRDefault="002776AA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>4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>)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ab/>
      </w:r>
      <w:r w:rsidR="001555C0" w:rsidRPr="00F012F9">
        <w:rPr>
          <w:rFonts w:ascii="Calibri" w:hAnsi="Calibri"/>
          <w:b/>
          <w:sz w:val="24"/>
          <w:szCs w:val="24"/>
          <w:u w:val="none"/>
        </w:rPr>
        <w:t>Declarations Of Interest</w:t>
      </w:r>
      <w:r w:rsidR="001555C0" w:rsidRPr="00F012F9">
        <w:rPr>
          <w:rFonts w:ascii="Calibri" w:hAnsi="Calibri"/>
          <w:sz w:val="24"/>
          <w:szCs w:val="24"/>
          <w:u w:val="none"/>
        </w:rPr>
        <w:t xml:space="preserve">: In accordance with the Code of </w:t>
      </w:r>
      <w:r w:rsidR="000F5061" w:rsidRPr="00F012F9">
        <w:rPr>
          <w:rFonts w:ascii="Calibri" w:hAnsi="Calibri"/>
          <w:sz w:val="24"/>
          <w:szCs w:val="24"/>
          <w:u w:val="none"/>
        </w:rPr>
        <w:t xml:space="preserve">Conduct, members are </w:t>
      </w:r>
      <w:r w:rsidR="00AB2B13">
        <w:rPr>
          <w:rFonts w:ascii="Calibri" w:hAnsi="Calibri"/>
          <w:sz w:val="24"/>
          <w:szCs w:val="24"/>
          <w:u w:val="none"/>
        </w:rPr>
        <w:t>required</w:t>
      </w:r>
      <w:r w:rsidR="000F5061" w:rsidRPr="00F012F9">
        <w:rPr>
          <w:rFonts w:ascii="Calibri" w:hAnsi="Calibri"/>
          <w:sz w:val="24"/>
          <w:szCs w:val="24"/>
          <w:u w:val="none"/>
        </w:rPr>
        <w:t xml:space="preserve"> to</w:t>
      </w:r>
    </w:p>
    <w:p w14:paraId="152C2FEF" w14:textId="77777777" w:rsidR="000F5061" w:rsidRPr="00F012F9" w:rsidRDefault="001555C0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 w:rsidRPr="00F012F9">
        <w:rPr>
          <w:rFonts w:ascii="Calibri" w:hAnsi="Calibri"/>
          <w:sz w:val="24"/>
          <w:szCs w:val="24"/>
          <w:u w:val="none"/>
        </w:rPr>
        <w:t>declare any personal or disclosable pecuniary interests, includin</w:t>
      </w:r>
      <w:r w:rsidR="000F5061" w:rsidRPr="00F012F9">
        <w:rPr>
          <w:rFonts w:ascii="Calibri" w:hAnsi="Calibri"/>
          <w:sz w:val="24"/>
          <w:szCs w:val="24"/>
          <w:u w:val="none"/>
        </w:rPr>
        <w:t>g the nature and extent of such</w:t>
      </w:r>
    </w:p>
    <w:p w14:paraId="5B37AF6D" w14:textId="77777777" w:rsidR="000F5061" w:rsidRPr="00F012F9" w:rsidRDefault="001555C0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 w:rsidRPr="00F012F9">
        <w:rPr>
          <w:rFonts w:ascii="Calibri" w:hAnsi="Calibri"/>
          <w:sz w:val="24"/>
          <w:szCs w:val="24"/>
          <w:u w:val="none"/>
        </w:rPr>
        <w:t>interests they may have, in items to be considered at this meet</w:t>
      </w:r>
      <w:r w:rsidR="000F5061" w:rsidRPr="00F012F9">
        <w:rPr>
          <w:rFonts w:ascii="Calibri" w:hAnsi="Calibri"/>
          <w:sz w:val="24"/>
          <w:szCs w:val="24"/>
          <w:u w:val="none"/>
        </w:rPr>
        <w:t>ing.  Members are also reminded</w:t>
      </w:r>
    </w:p>
    <w:p w14:paraId="0251CD01" w14:textId="77777777" w:rsidR="000F5061" w:rsidRPr="00F012F9" w:rsidRDefault="001555C0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 w:rsidRPr="00F012F9">
        <w:rPr>
          <w:rFonts w:ascii="Calibri" w:hAnsi="Calibri"/>
          <w:sz w:val="24"/>
          <w:szCs w:val="24"/>
          <w:u w:val="none"/>
        </w:rPr>
        <w:t>that any change to their Declaration of Interests must be notified to the Monitoring Offi</w:t>
      </w:r>
      <w:r w:rsidR="000F5061" w:rsidRPr="00F012F9">
        <w:rPr>
          <w:rFonts w:ascii="Calibri" w:hAnsi="Calibri"/>
          <w:sz w:val="24"/>
          <w:szCs w:val="24"/>
          <w:u w:val="none"/>
        </w:rPr>
        <w:t>cer at</w:t>
      </w:r>
    </w:p>
    <w:p w14:paraId="17326221" w14:textId="77777777" w:rsidR="001555C0" w:rsidRDefault="001555C0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 w:rsidRPr="00F012F9">
        <w:rPr>
          <w:rFonts w:ascii="Calibri" w:hAnsi="Calibri"/>
          <w:sz w:val="24"/>
          <w:szCs w:val="24"/>
          <w:u w:val="none"/>
        </w:rPr>
        <w:t>Teignbridge District Council within 28 days of the change.</w:t>
      </w:r>
    </w:p>
    <w:p w14:paraId="014CE3DD" w14:textId="3675BD66" w:rsidR="00BC53E9" w:rsidRPr="004D01B4" w:rsidRDefault="00694F2A" w:rsidP="00BC53E9">
      <w:pPr>
        <w:rPr>
          <w:b/>
          <w:bCs/>
        </w:rPr>
      </w:pPr>
      <w:r w:rsidRPr="004D01B4">
        <w:rPr>
          <w:b/>
          <w:bCs/>
        </w:rPr>
        <w:t xml:space="preserve">Newly appointed councillors are required to complete </w:t>
      </w:r>
      <w:r w:rsidR="00ED5B3A" w:rsidRPr="004D01B4">
        <w:rPr>
          <w:b/>
          <w:bCs/>
        </w:rPr>
        <w:t xml:space="preserve">a general notice of </w:t>
      </w:r>
      <w:r w:rsidR="004D01B4" w:rsidRPr="004D01B4">
        <w:rPr>
          <w:b/>
          <w:bCs/>
        </w:rPr>
        <w:t>registrable</w:t>
      </w:r>
      <w:r w:rsidR="00ED5B3A" w:rsidRPr="004D01B4">
        <w:rPr>
          <w:b/>
          <w:bCs/>
        </w:rPr>
        <w:t xml:space="preserve"> interests</w:t>
      </w:r>
      <w:r w:rsidR="004D01B4">
        <w:rPr>
          <w:b/>
          <w:bCs/>
        </w:rPr>
        <w:t xml:space="preserve"> </w:t>
      </w:r>
    </w:p>
    <w:p w14:paraId="02EB3967" w14:textId="77777777" w:rsidR="00865845" w:rsidRPr="00F012F9" w:rsidRDefault="00865845" w:rsidP="00865845">
      <w:pPr>
        <w:rPr>
          <w:rFonts w:ascii="Calibri" w:hAnsi="Calibri"/>
        </w:rPr>
      </w:pPr>
    </w:p>
    <w:p w14:paraId="625F3866" w14:textId="0544FD5A" w:rsidR="00A8683F" w:rsidRDefault="00B8075E" w:rsidP="00865845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865845" w:rsidRPr="00F012F9">
        <w:rPr>
          <w:rFonts w:ascii="Calibri" w:hAnsi="Calibri"/>
          <w:b/>
        </w:rPr>
        <w:t xml:space="preserve">)   Matters raised by the Chairman </w:t>
      </w:r>
      <w:r w:rsidR="00DB3200">
        <w:rPr>
          <w:rFonts w:ascii="Calibri" w:hAnsi="Calibri"/>
        </w:rPr>
        <w:t>(for information)</w:t>
      </w:r>
      <w:r w:rsidR="00865845" w:rsidRPr="00F012F9">
        <w:rPr>
          <w:rFonts w:ascii="Calibri" w:hAnsi="Calibri"/>
          <w:b/>
        </w:rPr>
        <w:t xml:space="preserve"> </w:t>
      </w:r>
    </w:p>
    <w:p w14:paraId="1505CB62" w14:textId="562A3A96" w:rsidR="00865845" w:rsidRPr="004B7652" w:rsidRDefault="00A8683F" w:rsidP="0086584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B94272">
        <w:rPr>
          <w:rFonts w:ascii="Calibri" w:hAnsi="Calibri"/>
          <w:bCs/>
        </w:rPr>
        <w:t xml:space="preserve">Concern regarding the </w:t>
      </w:r>
      <w:r w:rsidR="00B037C0">
        <w:rPr>
          <w:rFonts w:ascii="Calibri" w:hAnsi="Calibri"/>
          <w:bCs/>
        </w:rPr>
        <w:t xml:space="preserve">sudden rise in the cost of </w:t>
      </w:r>
      <w:r w:rsidR="00B94272">
        <w:rPr>
          <w:rFonts w:ascii="Calibri" w:hAnsi="Calibri"/>
          <w:bCs/>
        </w:rPr>
        <w:t>domestic fuel oil</w:t>
      </w:r>
      <w:r w:rsidR="0060620F">
        <w:rPr>
          <w:rFonts w:ascii="Calibri" w:hAnsi="Calibri"/>
          <w:bCs/>
        </w:rPr>
        <w:t>.</w:t>
      </w:r>
    </w:p>
    <w:p w14:paraId="1A583377" w14:textId="77777777" w:rsidR="00865845" w:rsidRPr="00F012F9" w:rsidRDefault="00865845" w:rsidP="00865845">
      <w:pPr>
        <w:rPr>
          <w:rFonts w:ascii="Calibri" w:hAnsi="Calibri"/>
        </w:rPr>
      </w:pPr>
    </w:p>
    <w:p w14:paraId="44BB23F0" w14:textId="2CC711DB" w:rsidR="00865845" w:rsidRPr="00F012F9" w:rsidRDefault="00B8075E" w:rsidP="00865845">
      <w:pPr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865845" w:rsidRPr="00F012F9">
        <w:rPr>
          <w:rFonts w:ascii="Calibri" w:hAnsi="Calibri"/>
          <w:b/>
        </w:rPr>
        <w:t xml:space="preserve">)  District and County Councillor Reports - </w:t>
      </w:r>
    </w:p>
    <w:p w14:paraId="5A5E8182" w14:textId="77777777" w:rsidR="001555C0" w:rsidRPr="00F012F9" w:rsidRDefault="001555C0" w:rsidP="001555C0">
      <w:pPr>
        <w:rPr>
          <w:rFonts w:ascii="Calibri" w:hAnsi="Calibri"/>
          <w:szCs w:val="24"/>
        </w:rPr>
      </w:pPr>
    </w:p>
    <w:p w14:paraId="769B3177" w14:textId="7E2A8E36" w:rsidR="00F012F9" w:rsidRDefault="00B8075E" w:rsidP="00BE0949">
      <w:pPr>
        <w:pStyle w:val="Heading3"/>
        <w:tabs>
          <w:tab w:val="left" w:pos="360"/>
        </w:tabs>
        <w:ind w:left="360" w:hanging="360"/>
        <w:rPr>
          <w:rFonts w:ascii="Calibri" w:hAnsi="Calibri"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>8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>)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ab/>
      </w:r>
      <w:r w:rsidR="001555C0" w:rsidRPr="00F012F9">
        <w:rPr>
          <w:rFonts w:ascii="Calibri" w:hAnsi="Calibri"/>
          <w:b/>
          <w:sz w:val="24"/>
          <w:szCs w:val="24"/>
          <w:u w:val="none"/>
        </w:rPr>
        <w:t>Minutes</w:t>
      </w:r>
      <w:r w:rsidR="001555C0" w:rsidRPr="00F012F9">
        <w:rPr>
          <w:rFonts w:ascii="Calibri" w:hAnsi="Calibri"/>
          <w:sz w:val="24"/>
          <w:szCs w:val="24"/>
          <w:u w:val="none"/>
        </w:rPr>
        <w:t xml:space="preserve"> – </w:t>
      </w:r>
      <w:r w:rsidR="001555C0" w:rsidRPr="00F012F9">
        <w:rPr>
          <w:rFonts w:ascii="Calibri" w:hAnsi="Calibri"/>
          <w:bCs/>
          <w:sz w:val="24"/>
          <w:szCs w:val="24"/>
          <w:u w:val="none"/>
        </w:rPr>
        <w:t>to approve and sign the Minutes of the meeting held on the</w:t>
      </w:r>
      <w:r w:rsidR="0060620F">
        <w:rPr>
          <w:rFonts w:ascii="Calibri" w:hAnsi="Calibri"/>
          <w:bCs/>
          <w:sz w:val="24"/>
          <w:szCs w:val="24"/>
          <w:u w:val="none"/>
        </w:rPr>
        <w:t xml:space="preserve"> </w:t>
      </w:r>
      <w:r w:rsidR="0075318D">
        <w:rPr>
          <w:rFonts w:ascii="Calibri" w:hAnsi="Calibri"/>
          <w:bCs/>
          <w:sz w:val="24"/>
          <w:szCs w:val="24"/>
          <w:u w:val="none"/>
        </w:rPr>
        <w:t>8</w:t>
      </w:r>
      <w:r w:rsidR="0075318D" w:rsidRPr="0060620F">
        <w:rPr>
          <w:rFonts w:ascii="Calibri" w:hAnsi="Calibri"/>
          <w:bCs/>
          <w:sz w:val="24"/>
          <w:szCs w:val="24"/>
          <w:u w:val="none"/>
          <w:vertAlign w:val="superscript"/>
        </w:rPr>
        <w:t>th of</w:t>
      </w:r>
      <w:r w:rsidR="0060620F">
        <w:rPr>
          <w:rFonts w:ascii="Calibri" w:hAnsi="Calibri"/>
          <w:bCs/>
          <w:sz w:val="24"/>
          <w:szCs w:val="24"/>
          <w:u w:val="none"/>
        </w:rPr>
        <w:t xml:space="preserve"> February </w:t>
      </w:r>
      <w:r w:rsidR="001555C0" w:rsidRPr="00F012F9">
        <w:rPr>
          <w:rFonts w:ascii="Calibri" w:hAnsi="Calibri"/>
          <w:bCs/>
          <w:sz w:val="24"/>
          <w:szCs w:val="24"/>
          <w:u w:val="none"/>
        </w:rPr>
        <w:t>20</w:t>
      </w:r>
      <w:r w:rsidR="004B0A5C">
        <w:rPr>
          <w:rFonts w:ascii="Calibri" w:hAnsi="Calibri"/>
          <w:bCs/>
          <w:sz w:val="24"/>
          <w:szCs w:val="24"/>
          <w:u w:val="none"/>
        </w:rPr>
        <w:t>2</w:t>
      </w:r>
      <w:r w:rsidR="005611EA">
        <w:rPr>
          <w:rFonts w:ascii="Calibri" w:hAnsi="Calibri"/>
          <w:bCs/>
          <w:sz w:val="24"/>
          <w:szCs w:val="24"/>
          <w:u w:val="none"/>
        </w:rPr>
        <w:t>2</w:t>
      </w:r>
      <w:r w:rsidR="00265769" w:rsidRPr="00F012F9">
        <w:rPr>
          <w:rFonts w:ascii="Calibri" w:hAnsi="Calibri"/>
          <w:bCs/>
          <w:sz w:val="24"/>
          <w:szCs w:val="24"/>
          <w:u w:val="none"/>
        </w:rPr>
        <w:t>.</w:t>
      </w:r>
      <w:r w:rsidR="00BE0949">
        <w:rPr>
          <w:rFonts w:ascii="Calibri" w:hAnsi="Calibri"/>
          <w:bCs/>
          <w:sz w:val="24"/>
          <w:szCs w:val="24"/>
          <w:u w:val="none"/>
        </w:rPr>
        <w:t xml:space="preserve"> </w:t>
      </w:r>
    </w:p>
    <w:p w14:paraId="22A70595" w14:textId="77777777" w:rsidR="00207FB1" w:rsidRPr="00207FB1" w:rsidRDefault="00207FB1" w:rsidP="00207FB1"/>
    <w:p w14:paraId="6FD046DC" w14:textId="5AEEE071" w:rsidR="0021134C" w:rsidRDefault="00207FB1">
      <w:pPr>
        <w:rPr>
          <w:rFonts w:ascii="Calibri" w:hAnsi="Calibri"/>
          <w:szCs w:val="24"/>
        </w:rPr>
      </w:pPr>
      <w:r>
        <w:rPr>
          <w:rFonts w:ascii="Calibri" w:hAnsi="Calibri"/>
          <w:b/>
        </w:rPr>
        <w:lastRenderedPageBreak/>
        <w:t>8)</w:t>
      </w:r>
      <w:r w:rsidR="009B66D2">
        <w:rPr>
          <w:rFonts w:ascii="Calibri" w:hAnsi="Calibri"/>
          <w:b/>
        </w:rPr>
        <w:t xml:space="preserve">  </w:t>
      </w:r>
      <w:r w:rsidR="004E5212">
        <w:rPr>
          <w:rFonts w:ascii="Calibri" w:hAnsi="Calibri"/>
          <w:b/>
        </w:rPr>
        <w:t xml:space="preserve">  </w:t>
      </w:r>
      <w:r w:rsidR="004E5212" w:rsidRPr="00564BC4">
        <w:rPr>
          <w:rFonts w:ascii="Calibri" w:hAnsi="Calibri"/>
          <w:b/>
        </w:rPr>
        <w:t>The Par</w:t>
      </w:r>
      <w:r w:rsidR="00564BC4" w:rsidRPr="00564BC4">
        <w:rPr>
          <w:rFonts w:ascii="Calibri" w:hAnsi="Calibri"/>
          <w:b/>
        </w:rPr>
        <w:t xml:space="preserve">ish Emergency Plan </w:t>
      </w:r>
      <w:r w:rsidR="00564BC4">
        <w:rPr>
          <w:rFonts w:ascii="Calibri" w:hAnsi="Calibri"/>
          <w:b/>
        </w:rPr>
        <w:t xml:space="preserve"> </w:t>
      </w:r>
      <w:r w:rsidR="009B66D2" w:rsidRPr="00564BC4">
        <w:rPr>
          <w:rFonts w:ascii="Calibri" w:hAnsi="Calibri"/>
          <w:bCs/>
        </w:rPr>
        <w:t xml:space="preserve">To discuss </w:t>
      </w:r>
      <w:r w:rsidR="004E5212" w:rsidRPr="00564BC4">
        <w:rPr>
          <w:rFonts w:ascii="Calibri" w:hAnsi="Calibri"/>
          <w:bCs/>
        </w:rPr>
        <w:t>the Kenn Parish emergency plan in view of recent events</w:t>
      </w:r>
    </w:p>
    <w:p w14:paraId="6A85F9F6" w14:textId="77777777" w:rsidR="007265A6" w:rsidRPr="0021134C" w:rsidRDefault="007265A6">
      <w:pPr>
        <w:rPr>
          <w:rFonts w:ascii="Calibri" w:hAnsi="Calibri"/>
          <w:szCs w:val="24"/>
        </w:rPr>
      </w:pPr>
    </w:p>
    <w:p w14:paraId="5BF8BC0D" w14:textId="16C808D2" w:rsidR="00663F70" w:rsidRPr="00F012F9" w:rsidRDefault="005B0A65" w:rsidP="00663F70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C23FE1">
        <w:rPr>
          <w:rFonts w:ascii="Calibri" w:hAnsi="Calibri"/>
          <w:b/>
          <w:szCs w:val="24"/>
        </w:rPr>
        <w:t xml:space="preserve">9)   </w:t>
      </w:r>
      <w:r w:rsidR="00663F70" w:rsidRPr="00F012F9">
        <w:rPr>
          <w:rFonts w:ascii="Calibri" w:hAnsi="Calibri"/>
          <w:b/>
          <w:szCs w:val="24"/>
        </w:rPr>
        <w:t>PLANNING</w:t>
      </w:r>
    </w:p>
    <w:p w14:paraId="70531E67" w14:textId="77777777" w:rsidR="00663F70" w:rsidRPr="00F012F9" w:rsidRDefault="00663F70" w:rsidP="00663F70">
      <w:pPr>
        <w:rPr>
          <w:rFonts w:ascii="Calibri" w:hAnsi="Calibri"/>
          <w:b/>
          <w:szCs w:val="24"/>
        </w:rPr>
      </w:pPr>
    </w:p>
    <w:p w14:paraId="3FC253E6" w14:textId="0DB0AE91" w:rsidR="00663F70" w:rsidRDefault="00663F70" w:rsidP="00663F70">
      <w:pPr>
        <w:rPr>
          <w:rFonts w:ascii="Calibri" w:hAnsi="Calibri" w:cs="Arial"/>
          <w:szCs w:val="24"/>
        </w:rPr>
      </w:pPr>
      <w:r w:rsidRPr="00F012F9">
        <w:rPr>
          <w:rFonts w:ascii="Calibri" w:hAnsi="Calibri" w:cs="Arial"/>
          <w:b/>
          <w:szCs w:val="24"/>
        </w:rPr>
        <w:t xml:space="preserve">Planning Applications - </w:t>
      </w:r>
      <w:r w:rsidRPr="00F012F9">
        <w:rPr>
          <w:rFonts w:ascii="Calibri" w:hAnsi="Calibri" w:cs="Arial"/>
          <w:szCs w:val="24"/>
        </w:rPr>
        <w:t>Teignbridge District Council has asked for comments from the Parish Council on the following planning applications:</w:t>
      </w:r>
    </w:p>
    <w:p w14:paraId="75FEB6A0" w14:textId="77777777" w:rsidR="00564BC4" w:rsidRDefault="00564BC4" w:rsidP="00663F70">
      <w:pPr>
        <w:rPr>
          <w:rFonts w:ascii="Calibri" w:hAnsi="Calibri" w:cs="Arial"/>
          <w:szCs w:val="24"/>
        </w:rPr>
      </w:pPr>
    </w:p>
    <w:p w14:paraId="71245312" w14:textId="6BFB9CFC" w:rsidR="00564BC4" w:rsidRDefault="001C3779" w:rsidP="001C3779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</w:t>
      </w:r>
      <w:r w:rsidR="00564BC4" w:rsidRPr="001C3779">
        <w:rPr>
          <w:rFonts w:ascii="Calibri" w:hAnsi="Calibri" w:cs="Arial"/>
          <w:szCs w:val="24"/>
        </w:rPr>
        <w:t xml:space="preserve">No new </w:t>
      </w:r>
      <w:r w:rsidRPr="001C3779">
        <w:rPr>
          <w:rFonts w:ascii="Calibri" w:hAnsi="Calibri" w:cs="Arial"/>
          <w:szCs w:val="24"/>
        </w:rPr>
        <w:t>Planning applications have been published since the last meeting</w:t>
      </w:r>
    </w:p>
    <w:p w14:paraId="15DF21C2" w14:textId="77777777" w:rsidR="00A55637" w:rsidRPr="00A55637" w:rsidRDefault="00A55637" w:rsidP="00A55637">
      <w:pPr>
        <w:ind w:left="425"/>
        <w:rPr>
          <w:rFonts w:ascii="Calibri" w:hAnsi="Calibri" w:cs="Arial"/>
          <w:szCs w:val="24"/>
        </w:rPr>
      </w:pPr>
    </w:p>
    <w:p w14:paraId="025174FD" w14:textId="38D13810" w:rsidR="00780127" w:rsidRPr="00782A84" w:rsidRDefault="00A55637" w:rsidP="001C3779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Council to note the parish council response to the Lower Brenton Farm</w:t>
      </w:r>
      <w:r w:rsidR="00801EFE">
        <w:rPr>
          <w:rFonts w:ascii="Calibri" w:hAnsi="Calibri" w:cs="Arial"/>
          <w:szCs w:val="24"/>
        </w:rPr>
        <w:t>,</w:t>
      </w:r>
      <w:r>
        <w:rPr>
          <w:rFonts w:ascii="Calibri" w:hAnsi="Calibri" w:cs="Arial"/>
          <w:szCs w:val="24"/>
        </w:rPr>
        <w:t xml:space="preserve"> </w:t>
      </w:r>
      <w:r w:rsidR="00F65550">
        <w:rPr>
          <w:rFonts w:ascii="Calibri" w:hAnsi="Calibri" w:cs="Arial"/>
          <w:szCs w:val="24"/>
        </w:rPr>
        <w:t>Land fill site is now published on the DCC planning portal.</w:t>
      </w:r>
      <w:r w:rsidR="00F43860" w:rsidRPr="00782A84">
        <w:rPr>
          <w:rFonts w:ascii="Calibri" w:hAnsi="Calibri" w:cs="Arial"/>
          <w:szCs w:val="24"/>
        </w:rPr>
        <w:t xml:space="preserve"> </w:t>
      </w:r>
      <w:r w:rsidR="00780127" w:rsidRPr="00782A84">
        <w:rPr>
          <w:rFonts w:ascii="Calibri" w:hAnsi="Calibri" w:cs="Arial"/>
          <w:szCs w:val="24"/>
        </w:rPr>
        <w:t xml:space="preserve">                              </w:t>
      </w:r>
      <w:r w:rsidR="00F43860" w:rsidRPr="00782A84">
        <w:rPr>
          <w:rFonts w:ascii="Calibri" w:hAnsi="Calibri" w:cs="Arial"/>
          <w:szCs w:val="24"/>
        </w:rPr>
        <w:t xml:space="preserve"> </w:t>
      </w:r>
    </w:p>
    <w:p w14:paraId="77B6E4AD" w14:textId="77777777" w:rsidR="001C3779" w:rsidRPr="00F43860" w:rsidRDefault="001C3779" w:rsidP="001C3779">
      <w:pPr>
        <w:rPr>
          <w:rFonts w:ascii="Calibri" w:hAnsi="Calibri" w:cs="Arial"/>
          <w:szCs w:val="24"/>
        </w:rPr>
      </w:pPr>
    </w:p>
    <w:p w14:paraId="2B27C080" w14:textId="799C791E" w:rsidR="00F43860" w:rsidRDefault="00C23FE1" w:rsidP="00F43860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10)      </w:t>
      </w:r>
      <w:r w:rsidR="00663F70" w:rsidRPr="00F012F9">
        <w:rPr>
          <w:rFonts w:ascii="Calibri" w:hAnsi="Calibri" w:cs="Arial"/>
          <w:b/>
          <w:szCs w:val="24"/>
        </w:rPr>
        <w:t>Planning Decision</w:t>
      </w:r>
      <w:r w:rsidR="00F43860">
        <w:rPr>
          <w:rFonts w:ascii="Calibri" w:hAnsi="Calibri" w:cs="Arial"/>
          <w:b/>
          <w:szCs w:val="24"/>
        </w:rPr>
        <w:t>s</w:t>
      </w:r>
    </w:p>
    <w:p w14:paraId="6AB5AFAD" w14:textId="02D40614" w:rsidR="00F43860" w:rsidRPr="00F43860" w:rsidRDefault="00F43860" w:rsidP="00F43860">
      <w:pPr>
        <w:rPr>
          <w:rFonts w:cs="Arial"/>
          <w:color w:val="000000"/>
          <w:szCs w:val="24"/>
          <w:lang w:eastAsia="en-GB"/>
        </w:rPr>
      </w:pPr>
      <w:r>
        <w:rPr>
          <w:rFonts w:ascii="Calibri" w:hAnsi="Calibri" w:cs="Arial"/>
          <w:b/>
          <w:szCs w:val="24"/>
        </w:rPr>
        <w:t xml:space="preserve">    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Reference:      2</w:t>
      </w:r>
      <w:r w:rsidR="00AD4B58">
        <w:rPr>
          <w:rFonts w:cs="Arial"/>
          <w:b/>
          <w:bCs/>
          <w:color w:val="000000"/>
          <w:szCs w:val="24"/>
          <w:lang w:eastAsia="en-GB"/>
        </w:rPr>
        <w:t>2/00043/CAN</w:t>
      </w:r>
    </w:p>
    <w:p w14:paraId="5721788E" w14:textId="6AC914B0" w:rsidR="00F43860" w:rsidRPr="00F43860" w:rsidRDefault="00F43860" w:rsidP="00F43860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Location:       </w:t>
      </w:r>
      <w:r w:rsidRPr="00F43860">
        <w:rPr>
          <w:rFonts w:cs="Arial"/>
          <w:color w:val="000000"/>
          <w:szCs w:val="24"/>
          <w:lang w:eastAsia="en-GB"/>
        </w:rPr>
        <w:t xml:space="preserve">KENN </w:t>
      </w:r>
      <w:r w:rsidR="00AD4B58">
        <w:rPr>
          <w:rFonts w:cs="Arial"/>
          <w:color w:val="000000"/>
          <w:szCs w:val="24"/>
          <w:lang w:eastAsia="en-GB"/>
        </w:rPr>
        <w:t>–</w:t>
      </w:r>
      <w:r w:rsidRPr="00F43860">
        <w:rPr>
          <w:rFonts w:cs="Arial"/>
          <w:color w:val="000000"/>
          <w:szCs w:val="24"/>
          <w:lang w:eastAsia="en-GB"/>
        </w:rPr>
        <w:t xml:space="preserve"> </w:t>
      </w:r>
      <w:r w:rsidR="00AD4B58">
        <w:rPr>
          <w:rFonts w:cs="Arial"/>
          <w:color w:val="000000"/>
          <w:szCs w:val="24"/>
          <w:lang w:eastAsia="en-GB"/>
        </w:rPr>
        <w:t>Church House</w:t>
      </w:r>
    </w:p>
    <w:p w14:paraId="3A1AD154" w14:textId="2254D6F9" w:rsidR="00F43860" w:rsidRPr="00F43860" w:rsidRDefault="00F43860" w:rsidP="00F43860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Proposal:       </w:t>
      </w:r>
      <w:r w:rsidRPr="00F43860">
        <w:rPr>
          <w:rFonts w:cs="Arial"/>
          <w:color w:val="000000"/>
          <w:szCs w:val="24"/>
          <w:lang w:eastAsia="en-GB"/>
        </w:rPr>
        <w:t>Re</w:t>
      </w:r>
      <w:r w:rsidR="00AD4B58">
        <w:rPr>
          <w:rFonts w:cs="Arial"/>
          <w:color w:val="000000"/>
          <w:szCs w:val="24"/>
          <w:lang w:eastAsia="en-GB"/>
        </w:rPr>
        <w:t>move side branches</w:t>
      </w:r>
      <w:r w:rsidR="002B20D8">
        <w:rPr>
          <w:rFonts w:cs="Arial"/>
          <w:color w:val="000000"/>
          <w:szCs w:val="24"/>
          <w:lang w:eastAsia="en-GB"/>
        </w:rPr>
        <w:t xml:space="preserve"> from one secondary stem of Sycamore.</w:t>
      </w:r>
    </w:p>
    <w:p w14:paraId="79CCDC11" w14:textId="4D9FFCC3" w:rsidR="00F43860" w:rsidRDefault="00F43860" w:rsidP="000F5061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                                   Application Granted</w:t>
      </w:r>
    </w:p>
    <w:p w14:paraId="2EBD3912" w14:textId="77777777" w:rsidR="002B20D8" w:rsidRDefault="002B20D8" w:rsidP="000F5061">
      <w:pPr>
        <w:rPr>
          <w:rFonts w:ascii="Calibri" w:hAnsi="Calibri" w:cs="Arial"/>
          <w:b/>
          <w:szCs w:val="24"/>
        </w:rPr>
      </w:pPr>
    </w:p>
    <w:p w14:paraId="73D1D71F" w14:textId="6B86C24F" w:rsidR="003434A3" w:rsidRPr="00F43860" w:rsidRDefault="003434A3" w:rsidP="003434A3">
      <w:pPr>
        <w:rPr>
          <w:rFonts w:cs="Arial"/>
          <w:color w:val="000000"/>
          <w:szCs w:val="24"/>
          <w:lang w:eastAsia="en-GB"/>
        </w:rPr>
      </w:pPr>
      <w:r>
        <w:rPr>
          <w:rFonts w:ascii="Calibri" w:hAnsi="Calibri" w:cs="Arial"/>
          <w:b/>
          <w:szCs w:val="24"/>
        </w:rPr>
        <w:t xml:space="preserve">    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Reference:      2</w:t>
      </w:r>
      <w:r w:rsidR="00747D1B">
        <w:rPr>
          <w:rFonts w:cs="Arial"/>
          <w:b/>
          <w:bCs/>
          <w:color w:val="000000"/>
          <w:szCs w:val="24"/>
          <w:lang w:eastAsia="en-GB"/>
        </w:rPr>
        <w:t>1/02715/HOU</w:t>
      </w:r>
    </w:p>
    <w:p w14:paraId="5436B8E5" w14:textId="7F767A72" w:rsidR="003434A3" w:rsidRPr="00F43860" w:rsidRDefault="003434A3" w:rsidP="003434A3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Location:       </w:t>
      </w:r>
      <w:r w:rsidRPr="00F43860">
        <w:rPr>
          <w:rFonts w:cs="Arial"/>
          <w:color w:val="000000"/>
          <w:szCs w:val="24"/>
          <w:lang w:eastAsia="en-GB"/>
        </w:rPr>
        <w:t xml:space="preserve">KENN </w:t>
      </w:r>
      <w:r>
        <w:rPr>
          <w:rFonts w:cs="Arial"/>
          <w:color w:val="000000"/>
          <w:szCs w:val="24"/>
          <w:lang w:eastAsia="en-GB"/>
        </w:rPr>
        <w:t>–</w:t>
      </w:r>
      <w:r w:rsidRPr="00F43860">
        <w:rPr>
          <w:rFonts w:cs="Arial"/>
          <w:color w:val="000000"/>
          <w:szCs w:val="24"/>
          <w:lang w:eastAsia="en-GB"/>
        </w:rPr>
        <w:t xml:space="preserve"> </w:t>
      </w:r>
      <w:r w:rsidR="003B34F5">
        <w:rPr>
          <w:rFonts w:cs="Arial"/>
          <w:color w:val="000000"/>
          <w:szCs w:val="24"/>
          <w:lang w:eastAsia="en-GB"/>
        </w:rPr>
        <w:t>Brook Cottage</w:t>
      </w:r>
    </w:p>
    <w:p w14:paraId="5260141D" w14:textId="4C2B0F3D" w:rsidR="003434A3" w:rsidRPr="00F43860" w:rsidRDefault="003434A3" w:rsidP="003434A3">
      <w:pPr>
        <w:shd w:val="clear" w:color="auto" w:fill="FFFFFF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                  </w:t>
      </w:r>
      <w:r w:rsidRPr="00F43860">
        <w:rPr>
          <w:rFonts w:cs="Arial"/>
          <w:b/>
          <w:bCs/>
          <w:color w:val="000000"/>
          <w:szCs w:val="24"/>
          <w:lang w:eastAsia="en-GB"/>
        </w:rPr>
        <w:t>Proposal:       </w:t>
      </w:r>
      <w:r w:rsidR="00E27C99">
        <w:rPr>
          <w:rFonts w:cs="Arial"/>
          <w:color w:val="000000"/>
          <w:szCs w:val="24"/>
          <w:lang w:eastAsia="en-GB"/>
        </w:rPr>
        <w:t>Erection of new shed.</w:t>
      </w:r>
    </w:p>
    <w:p w14:paraId="5B0FF770" w14:textId="69636564" w:rsidR="00BE0949" w:rsidRDefault="003434A3" w:rsidP="00D7142B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                                   Application Granted</w:t>
      </w:r>
    </w:p>
    <w:p w14:paraId="0E946F4A" w14:textId="2535A391" w:rsidR="00FD2E3D" w:rsidRPr="00F012F9" w:rsidRDefault="00C23FE1" w:rsidP="00D7142B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11)     </w:t>
      </w:r>
      <w:r w:rsidR="002A0AE8">
        <w:rPr>
          <w:rFonts w:ascii="Calibri" w:hAnsi="Calibri" w:cs="Arial"/>
          <w:b/>
          <w:szCs w:val="24"/>
        </w:rPr>
        <w:t xml:space="preserve"> </w:t>
      </w:r>
      <w:r w:rsidR="00FD2E3D" w:rsidRPr="00F012F9">
        <w:rPr>
          <w:rFonts w:ascii="Calibri" w:hAnsi="Calibri" w:cs="Arial"/>
          <w:b/>
          <w:szCs w:val="24"/>
        </w:rPr>
        <w:t>FINANCE</w:t>
      </w:r>
      <w:r w:rsidR="00F012F9" w:rsidRPr="00F012F9">
        <w:rPr>
          <w:rFonts w:ascii="Calibri" w:hAnsi="Calibri" w:cs="Arial"/>
          <w:b/>
          <w:szCs w:val="24"/>
        </w:rPr>
        <w:tab/>
      </w:r>
      <w:r w:rsidR="00F012F9" w:rsidRPr="00F012F9">
        <w:rPr>
          <w:rFonts w:ascii="Calibri" w:hAnsi="Calibri" w:cs="Arial"/>
          <w:b/>
          <w:szCs w:val="24"/>
        </w:rPr>
        <w:tab/>
      </w:r>
      <w:r w:rsidR="00F012F9" w:rsidRPr="00F012F9">
        <w:rPr>
          <w:rFonts w:ascii="Calibri" w:hAnsi="Calibri" w:cs="Arial"/>
          <w:b/>
          <w:szCs w:val="24"/>
        </w:rPr>
        <w:tab/>
      </w:r>
    </w:p>
    <w:p w14:paraId="6F7E1710" w14:textId="70A1FCA2" w:rsidR="00BE0949" w:rsidRPr="00F012F9" w:rsidRDefault="00C23FE1" w:rsidP="00BE0949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</w:t>
      </w:r>
      <w:r w:rsidR="002A0AE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 xml:space="preserve"> </w:t>
      </w:r>
      <w:r w:rsidR="00FD2E3D" w:rsidRPr="00F012F9">
        <w:rPr>
          <w:rFonts w:ascii="Calibri" w:hAnsi="Calibri" w:cs="Arial"/>
          <w:b/>
          <w:szCs w:val="24"/>
        </w:rPr>
        <w:t>Expenditure</w:t>
      </w:r>
      <w:r w:rsidR="005B0A65">
        <w:rPr>
          <w:rFonts w:ascii="Calibri" w:hAnsi="Calibri" w:cs="Arial"/>
          <w:b/>
          <w:szCs w:val="24"/>
        </w:rPr>
        <w:tab/>
      </w:r>
      <w:r w:rsidR="005B0A65">
        <w:rPr>
          <w:rFonts w:ascii="Calibri" w:hAnsi="Calibri" w:cs="Arial"/>
          <w:b/>
          <w:szCs w:val="24"/>
        </w:rPr>
        <w:tab/>
      </w:r>
    </w:p>
    <w:p w14:paraId="5347AEF5" w14:textId="5283C4F1" w:rsidR="00FD2E3D" w:rsidRDefault="00FD2E3D" w:rsidP="00265769">
      <w:pPr>
        <w:rPr>
          <w:rFonts w:ascii="Calibri" w:hAnsi="Calibri" w:cs="Arial"/>
          <w:bCs/>
          <w:szCs w:val="24"/>
        </w:rPr>
      </w:pPr>
      <w:r w:rsidRPr="00F012F9">
        <w:rPr>
          <w:rFonts w:ascii="Calibri" w:hAnsi="Calibri" w:cs="Arial"/>
          <w:b/>
          <w:szCs w:val="24"/>
        </w:rPr>
        <w:tab/>
      </w:r>
      <w:r w:rsidR="00E1660D" w:rsidRPr="00E1660D">
        <w:rPr>
          <w:rFonts w:ascii="Calibri" w:hAnsi="Calibri" w:cs="Arial"/>
          <w:bCs/>
          <w:szCs w:val="24"/>
        </w:rPr>
        <w:t xml:space="preserve">  </w:t>
      </w:r>
      <w:r w:rsidR="00123312">
        <w:rPr>
          <w:rFonts w:ascii="Calibri" w:hAnsi="Calibri" w:cs="Arial"/>
          <w:bCs/>
          <w:szCs w:val="24"/>
        </w:rPr>
        <w:t xml:space="preserve">Invoices received </w:t>
      </w:r>
      <w:r w:rsidR="003222A4">
        <w:rPr>
          <w:rFonts w:ascii="Calibri" w:hAnsi="Calibri" w:cs="Arial"/>
          <w:bCs/>
          <w:szCs w:val="24"/>
        </w:rPr>
        <w:t>from the following suppliers</w:t>
      </w:r>
      <w:r w:rsidR="00727052">
        <w:rPr>
          <w:rFonts w:ascii="Calibri" w:hAnsi="Calibri" w:cs="Arial"/>
          <w:bCs/>
          <w:szCs w:val="24"/>
        </w:rPr>
        <w:t>.</w:t>
      </w:r>
    </w:p>
    <w:p w14:paraId="0DFA62BD" w14:textId="77777777" w:rsidR="00041756" w:rsidRDefault="00041756" w:rsidP="00265769">
      <w:pPr>
        <w:rPr>
          <w:rFonts w:ascii="Calibri" w:hAnsi="Calibri" w:cs="Arial"/>
          <w:bCs/>
          <w:szCs w:val="24"/>
        </w:rPr>
      </w:pPr>
    </w:p>
    <w:p w14:paraId="11A0BFFF" w14:textId="59AAB5A4" w:rsidR="00727052" w:rsidRDefault="00727052" w:rsidP="00265769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              </w:t>
      </w:r>
      <w:r w:rsidR="00446746">
        <w:rPr>
          <w:rFonts w:ascii="Calibri" w:hAnsi="Calibri" w:cs="Arial"/>
          <w:bCs/>
          <w:szCs w:val="24"/>
        </w:rPr>
        <w:t xml:space="preserve"> </w:t>
      </w:r>
      <w:r w:rsidR="00446746" w:rsidRPr="00BB6B1E">
        <w:rPr>
          <w:rFonts w:ascii="Calibri" w:hAnsi="Calibri" w:cs="Arial"/>
          <w:b/>
          <w:szCs w:val="24"/>
        </w:rPr>
        <w:t>Jon Pearson</w:t>
      </w:r>
      <w:r w:rsidR="00446746">
        <w:rPr>
          <w:rFonts w:ascii="Calibri" w:hAnsi="Calibri" w:cs="Arial"/>
          <w:bCs/>
          <w:szCs w:val="24"/>
        </w:rPr>
        <w:t xml:space="preserve"> re Traffic analysis report £</w:t>
      </w:r>
      <w:r w:rsidR="0053751C">
        <w:rPr>
          <w:rFonts w:ascii="Calibri" w:hAnsi="Calibri" w:cs="Arial"/>
          <w:bCs/>
          <w:szCs w:val="24"/>
        </w:rPr>
        <w:t>800+ £160 VAT</w:t>
      </w:r>
      <w:r w:rsidR="00041756">
        <w:rPr>
          <w:rFonts w:ascii="Calibri" w:hAnsi="Calibri" w:cs="Arial"/>
          <w:bCs/>
          <w:szCs w:val="24"/>
        </w:rPr>
        <w:t>.</w:t>
      </w:r>
      <w:r w:rsidR="0053751C">
        <w:rPr>
          <w:rFonts w:ascii="Calibri" w:hAnsi="Calibri" w:cs="Arial"/>
          <w:bCs/>
          <w:szCs w:val="24"/>
        </w:rPr>
        <w:t xml:space="preserve"> Kenn PC share of invoice </w:t>
      </w:r>
      <w:r w:rsidR="00A656DB">
        <w:rPr>
          <w:rFonts w:ascii="Calibri" w:hAnsi="Calibri" w:cs="Arial"/>
          <w:bCs/>
          <w:szCs w:val="24"/>
        </w:rPr>
        <w:t>is £320 incl</w:t>
      </w:r>
      <w:r w:rsidR="00E02374">
        <w:rPr>
          <w:rFonts w:ascii="Calibri" w:hAnsi="Calibri" w:cs="Arial"/>
          <w:bCs/>
          <w:szCs w:val="24"/>
        </w:rPr>
        <w:t xml:space="preserve"> VAT.</w:t>
      </w:r>
    </w:p>
    <w:p w14:paraId="0C6CEC82" w14:textId="2195894B" w:rsidR="00BB6B1E" w:rsidRDefault="00BB6B1E" w:rsidP="00265769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               </w:t>
      </w:r>
      <w:r>
        <w:rPr>
          <w:rFonts w:ascii="Calibri" w:hAnsi="Calibri" w:cs="Arial"/>
          <w:b/>
          <w:szCs w:val="24"/>
        </w:rPr>
        <w:t>Exe Estuary</w:t>
      </w:r>
      <w:r w:rsidR="008F0F61">
        <w:rPr>
          <w:rFonts w:ascii="Calibri" w:hAnsi="Calibri" w:cs="Arial"/>
          <w:b/>
          <w:szCs w:val="24"/>
        </w:rPr>
        <w:t xml:space="preserve"> Pest Control </w:t>
      </w:r>
      <w:r w:rsidR="008F0F61" w:rsidRPr="008F0F61">
        <w:rPr>
          <w:rFonts w:ascii="Calibri" w:hAnsi="Calibri" w:cs="Arial"/>
          <w:bCs/>
          <w:szCs w:val="24"/>
        </w:rPr>
        <w:t>re Play</w:t>
      </w:r>
      <w:r w:rsidR="008F0F61">
        <w:rPr>
          <w:rFonts w:ascii="Calibri" w:hAnsi="Calibri" w:cs="Arial"/>
          <w:bCs/>
          <w:szCs w:val="24"/>
        </w:rPr>
        <w:t>box</w:t>
      </w:r>
      <w:r w:rsidR="0071558E">
        <w:rPr>
          <w:rFonts w:ascii="Calibri" w:hAnsi="Calibri" w:cs="Arial"/>
          <w:bCs/>
          <w:szCs w:val="24"/>
        </w:rPr>
        <w:t xml:space="preserve">   £32 91 </w:t>
      </w:r>
      <w:r w:rsidR="00167025">
        <w:rPr>
          <w:rFonts w:ascii="Calibri" w:hAnsi="Calibri" w:cs="Arial"/>
          <w:bCs/>
          <w:szCs w:val="24"/>
        </w:rPr>
        <w:t>including</w:t>
      </w:r>
      <w:r w:rsidR="0071558E">
        <w:rPr>
          <w:rFonts w:ascii="Calibri" w:hAnsi="Calibri" w:cs="Arial"/>
          <w:bCs/>
          <w:szCs w:val="24"/>
        </w:rPr>
        <w:t xml:space="preserve"> Vat</w:t>
      </w:r>
      <w:r w:rsidR="00167025">
        <w:rPr>
          <w:rFonts w:ascii="Calibri" w:hAnsi="Calibri" w:cs="Arial"/>
          <w:bCs/>
          <w:szCs w:val="24"/>
        </w:rPr>
        <w:t>.</w:t>
      </w:r>
    </w:p>
    <w:p w14:paraId="7D755B73" w14:textId="5A535503" w:rsidR="00167025" w:rsidRDefault="00167025" w:rsidP="00265769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               </w:t>
      </w:r>
      <w:r>
        <w:rPr>
          <w:rFonts w:ascii="Calibri" w:hAnsi="Calibri" w:cs="Arial"/>
          <w:b/>
          <w:szCs w:val="24"/>
        </w:rPr>
        <w:t>Epson Print</w:t>
      </w:r>
      <w:r w:rsidR="00503599">
        <w:rPr>
          <w:rFonts w:ascii="Calibri" w:hAnsi="Calibri" w:cs="Arial"/>
          <w:b/>
          <w:szCs w:val="24"/>
        </w:rPr>
        <w:t xml:space="preserve">  </w:t>
      </w:r>
      <w:r w:rsidR="00503599" w:rsidRPr="00503599">
        <w:rPr>
          <w:rFonts w:ascii="Calibri" w:hAnsi="Calibri" w:cs="Arial"/>
          <w:bCs/>
          <w:szCs w:val="24"/>
        </w:rPr>
        <w:t>Re replacement black toner for PC printer</w:t>
      </w:r>
      <w:r w:rsidR="00503599">
        <w:rPr>
          <w:rFonts w:ascii="Calibri" w:hAnsi="Calibri" w:cs="Arial"/>
          <w:bCs/>
          <w:szCs w:val="24"/>
        </w:rPr>
        <w:t xml:space="preserve"> </w:t>
      </w:r>
      <w:r w:rsidR="00CF10CC">
        <w:rPr>
          <w:rFonts w:ascii="Calibri" w:hAnsi="Calibri" w:cs="Arial"/>
          <w:bCs/>
          <w:szCs w:val="24"/>
        </w:rPr>
        <w:t>£27.49 including VAT.</w:t>
      </w:r>
    </w:p>
    <w:p w14:paraId="7170F37D" w14:textId="43432320" w:rsidR="00B56AE7" w:rsidRDefault="00B56AE7" w:rsidP="00265769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               </w:t>
      </w:r>
      <w:r w:rsidR="008307C3">
        <w:rPr>
          <w:rFonts w:ascii="Calibri" w:hAnsi="Calibri" w:cs="Arial"/>
          <w:b/>
          <w:szCs w:val="24"/>
        </w:rPr>
        <w:t>Guardian</w:t>
      </w:r>
      <w:r>
        <w:rPr>
          <w:rFonts w:ascii="Calibri" w:hAnsi="Calibri" w:cs="Arial"/>
          <w:b/>
          <w:szCs w:val="24"/>
        </w:rPr>
        <w:t xml:space="preserve"> Security </w:t>
      </w:r>
      <w:r w:rsidR="002F322A">
        <w:rPr>
          <w:rFonts w:ascii="Calibri" w:hAnsi="Calibri" w:cs="Arial"/>
          <w:b/>
          <w:szCs w:val="24"/>
        </w:rPr>
        <w:t>southwest</w:t>
      </w:r>
      <w:r w:rsidR="008307C3">
        <w:rPr>
          <w:rFonts w:ascii="Calibri" w:hAnsi="Calibri" w:cs="Arial"/>
          <w:b/>
          <w:szCs w:val="24"/>
        </w:rPr>
        <w:t xml:space="preserve"> Ltd </w:t>
      </w:r>
      <w:r w:rsidR="008307C3">
        <w:rPr>
          <w:rFonts w:ascii="Calibri" w:hAnsi="Calibri" w:cs="Arial"/>
          <w:bCs/>
          <w:szCs w:val="24"/>
        </w:rPr>
        <w:t>re</w:t>
      </w:r>
      <w:r w:rsidR="008307C3">
        <w:rPr>
          <w:rFonts w:ascii="Calibri" w:hAnsi="Calibri" w:cs="Arial"/>
          <w:b/>
          <w:szCs w:val="24"/>
        </w:rPr>
        <w:t xml:space="preserve"> </w:t>
      </w:r>
      <w:r w:rsidR="00041756" w:rsidRPr="002A7D09">
        <w:rPr>
          <w:rFonts w:ascii="Calibri" w:hAnsi="Calibri" w:cs="Arial"/>
          <w:bCs/>
          <w:szCs w:val="24"/>
        </w:rPr>
        <w:t>2-cylinder</w:t>
      </w:r>
      <w:r w:rsidR="002A7D09" w:rsidRPr="002A7D09">
        <w:rPr>
          <w:rFonts w:ascii="Calibri" w:hAnsi="Calibri" w:cs="Arial"/>
          <w:bCs/>
          <w:szCs w:val="24"/>
        </w:rPr>
        <w:t xml:space="preserve"> keys</w:t>
      </w:r>
      <w:r w:rsidR="002A7D09">
        <w:rPr>
          <w:rFonts w:ascii="Calibri" w:hAnsi="Calibri" w:cs="Arial"/>
          <w:b/>
          <w:szCs w:val="24"/>
        </w:rPr>
        <w:t xml:space="preserve">  </w:t>
      </w:r>
      <w:r w:rsidR="00083553">
        <w:rPr>
          <w:rFonts w:ascii="Calibri" w:hAnsi="Calibri" w:cs="Arial"/>
          <w:bCs/>
          <w:szCs w:val="24"/>
        </w:rPr>
        <w:t>£12.20</w:t>
      </w:r>
    </w:p>
    <w:p w14:paraId="4283F20C" w14:textId="25569BCB" w:rsidR="004F365B" w:rsidRDefault="004F365B" w:rsidP="00265769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              </w:t>
      </w:r>
      <w:r w:rsidRPr="002F322A">
        <w:rPr>
          <w:rFonts w:ascii="Calibri" w:hAnsi="Calibri" w:cs="Arial"/>
          <w:b/>
          <w:szCs w:val="24"/>
        </w:rPr>
        <w:t xml:space="preserve"> </w:t>
      </w:r>
      <w:r w:rsidR="002F322A" w:rsidRPr="002F322A">
        <w:rPr>
          <w:rFonts w:ascii="Calibri" w:hAnsi="Calibri" w:cs="Arial"/>
          <w:b/>
          <w:szCs w:val="24"/>
        </w:rPr>
        <w:t>Defibshop</w:t>
      </w:r>
      <w:r w:rsidR="002F322A">
        <w:rPr>
          <w:rFonts w:ascii="Calibri" w:hAnsi="Calibri" w:cs="Arial"/>
          <w:b/>
          <w:szCs w:val="24"/>
        </w:rPr>
        <w:t xml:space="preserve">.com </w:t>
      </w:r>
      <w:r w:rsidR="002F322A">
        <w:rPr>
          <w:rFonts w:ascii="Calibri" w:hAnsi="Calibri" w:cs="Arial"/>
          <w:bCs/>
          <w:szCs w:val="24"/>
        </w:rPr>
        <w:t>re replacement battery for Kenn Centre Defibrillator £</w:t>
      </w:r>
      <w:r w:rsidR="006B02D3">
        <w:rPr>
          <w:rFonts w:ascii="Calibri" w:hAnsi="Calibri" w:cs="Arial"/>
          <w:bCs/>
          <w:szCs w:val="24"/>
        </w:rPr>
        <w:t xml:space="preserve">214.80 + 42 </w:t>
      </w:r>
      <w:r w:rsidR="00484BC4">
        <w:rPr>
          <w:rFonts w:ascii="Calibri" w:hAnsi="Calibri" w:cs="Arial"/>
          <w:bCs/>
          <w:szCs w:val="24"/>
        </w:rPr>
        <w:t>80</w:t>
      </w:r>
      <w:r w:rsidR="006B02D3">
        <w:rPr>
          <w:rFonts w:ascii="Calibri" w:hAnsi="Calibri" w:cs="Arial"/>
          <w:bCs/>
          <w:szCs w:val="24"/>
        </w:rPr>
        <w:t xml:space="preserve"> </w:t>
      </w:r>
      <w:r w:rsidR="00484BC4">
        <w:rPr>
          <w:rFonts w:ascii="Calibri" w:hAnsi="Calibri" w:cs="Arial"/>
          <w:bCs/>
          <w:szCs w:val="24"/>
        </w:rPr>
        <w:t>VAT</w:t>
      </w:r>
    </w:p>
    <w:p w14:paraId="47CB06BD" w14:textId="103FA9B7" w:rsidR="00484BC4" w:rsidRDefault="00484BC4" w:rsidP="00265769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     </w:t>
      </w:r>
    </w:p>
    <w:p w14:paraId="494CF814" w14:textId="010A7BB8" w:rsidR="00484BC4" w:rsidRDefault="00484BC4" w:rsidP="00265769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              Council to note that </w:t>
      </w:r>
      <w:r w:rsidR="00CE49BE">
        <w:rPr>
          <w:rFonts w:ascii="Calibri" w:hAnsi="Calibri" w:cs="Arial"/>
          <w:bCs/>
          <w:szCs w:val="24"/>
        </w:rPr>
        <w:t xml:space="preserve">these invoices cannot be processed for payment until Our Bank </w:t>
      </w:r>
      <w:r w:rsidR="00B276A9">
        <w:rPr>
          <w:rFonts w:ascii="Calibri" w:hAnsi="Calibri" w:cs="Arial"/>
          <w:bCs/>
          <w:szCs w:val="24"/>
        </w:rPr>
        <w:t>has</w:t>
      </w:r>
    </w:p>
    <w:p w14:paraId="45C660DC" w14:textId="36719DF7" w:rsidR="00B276A9" w:rsidRPr="002F322A" w:rsidRDefault="00B276A9" w:rsidP="00265769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Cs/>
          <w:szCs w:val="24"/>
        </w:rPr>
        <w:t xml:space="preserve">              Completed the necessary </w:t>
      </w:r>
      <w:r w:rsidR="003918B8">
        <w:rPr>
          <w:rFonts w:ascii="Calibri" w:hAnsi="Calibri" w:cs="Arial"/>
          <w:bCs/>
          <w:szCs w:val="24"/>
        </w:rPr>
        <w:t>updating of our account</w:t>
      </w:r>
    </w:p>
    <w:p w14:paraId="5AD570F6" w14:textId="6416D203" w:rsidR="00E02374" w:rsidRPr="00E1660D" w:rsidRDefault="00BB6B1E" w:rsidP="00265769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            </w:t>
      </w:r>
    </w:p>
    <w:p w14:paraId="3A659F70" w14:textId="586368A6" w:rsidR="000A6767" w:rsidRDefault="002A0AE8" w:rsidP="00265769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12</w:t>
      </w:r>
      <w:r w:rsidRPr="005611EA">
        <w:rPr>
          <w:rFonts w:ascii="Calibri" w:hAnsi="Calibri"/>
          <w:b/>
          <w:bCs/>
          <w:szCs w:val="24"/>
        </w:rPr>
        <w:t>)</w:t>
      </w:r>
      <w:r>
        <w:rPr>
          <w:rFonts w:ascii="Calibri" w:hAnsi="Calibri"/>
          <w:b/>
          <w:bCs/>
          <w:szCs w:val="24"/>
        </w:rPr>
        <w:t xml:space="preserve">   Bank authorisation </w:t>
      </w:r>
      <w:r w:rsidR="000A6767">
        <w:rPr>
          <w:rFonts w:ascii="Calibri" w:hAnsi="Calibri"/>
          <w:b/>
          <w:bCs/>
          <w:szCs w:val="24"/>
        </w:rPr>
        <w:t>–</w:t>
      </w:r>
      <w:r>
        <w:rPr>
          <w:rFonts w:ascii="Calibri" w:hAnsi="Calibri"/>
          <w:b/>
          <w:bCs/>
          <w:szCs w:val="24"/>
        </w:rPr>
        <w:t xml:space="preserve"> </w:t>
      </w:r>
    </w:p>
    <w:p w14:paraId="5FB2106A" w14:textId="2F594965" w:rsidR="00E1660D" w:rsidRPr="008A24F5" w:rsidRDefault="000A6767" w:rsidP="00782A84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</w:t>
      </w:r>
      <w:r w:rsidRPr="000A6767">
        <w:rPr>
          <w:rFonts w:ascii="Calibri" w:hAnsi="Calibri"/>
          <w:szCs w:val="24"/>
        </w:rPr>
        <w:t>a)</w:t>
      </w:r>
      <w:r>
        <w:rPr>
          <w:rFonts w:ascii="Calibri" w:hAnsi="Calibri"/>
          <w:b/>
          <w:bCs/>
          <w:szCs w:val="24"/>
        </w:rPr>
        <w:t xml:space="preserve"> </w:t>
      </w:r>
      <w:r w:rsidR="003918B8">
        <w:rPr>
          <w:rFonts w:ascii="Calibri" w:hAnsi="Calibri"/>
          <w:szCs w:val="24"/>
        </w:rPr>
        <w:t>one more</w:t>
      </w:r>
      <w:r w:rsidR="002A0AE8" w:rsidRPr="005611EA">
        <w:rPr>
          <w:rFonts w:ascii="Calibri" w:hAnsi="Calibri"/>
          <w:szCs w:val="24"/>
        </w:rPr>
        <w:t xml:space="preserve"> </w:t>
      </w:r>
      <w:r w:rsidR="00041756" w:rsidRPr="005611EA">
        <w:rPr>
          <w:rFonts w:ascii="Calibri" w:hAnsi="Calibri"/>
          <w:szCs w:val="24"/>
        </w:rPr>
        <w:t>councillor</w:t>
      </w:r>
      <w:r>
        <w:rPr>
          <w:rFonts w:ascii="Calibri" w:hAnsi="Calibri"/>
          <w:szCs w:val="24"/>
        </w:rPr>
        <w:t xml:space="preserve"> </w:t>
      </w:r>
      <w:r w:rsidRPr="005611EA">
        <w:rPr>
          <w:rFonts w:ascii="Calibri" w:hAnsi="Calibri"/>
          <w:szCs w:val="24"/>
        </w:rPr>
        <w:t>required</w:t>
      </w:r>
      <w:r w:rsidR="003918B8">
        <w:rPr>
          <w:rFonts w:ascii="Calibri" w:hAnsi="Calibri"/>
          <w:szCs w:val="24"/>
        </w:rPr>
        <w:t xml:space="preserve"> to </w:t>
      </w:r>
      <w:r w:rsidR="00041756">
        <w:rPr>
          <w:rFonts w:ascii="Calibri" w:hAnsi="Calibri"/>
          <w:szCs w:val="24"/>
        </w:rPr>
        <w:t>authorise banking payments</w:t>
      </w:r>
      <w:r w:rsidR="002A0AE8">
        <w:rPr>
          <w:rFonts w:ascii="Calibri" w:hAnsi="Calibri"/>
          <w:szCs w:val="24"/>
        </w:rPr>
        <w:t>.</w:t>
      </w:r>
    </w:p>
    <w:p w14:paraId="78631D1A" w14:textId="0722B715" w:rsidR="00BE0949" w:rsidRDefault="00C23FE1" w:rsidP="00FD2E3D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</w:t>
      </w:r>
      <w:r w:rsidR="002A0AE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 xml:space="preserve"> </w:t>
      </w:r>
      <w:r w:rsidR="00FD2E3D" w:rsidRPr="00F012F9">
        <w:rPr>
          <w:rFonts w:ascii="Calibri" w:hAnsi="Calibri" w:cs="Arial"/>
          <w:b/>
          <w:szCs w:val="24"/>
        </w:rPr>
        <w:t>Income</w:t>
      </w:r>
      <w:r w:rsidR="00A5546D" w:rsidRPr="00F012F9">
        <w:rPr>
          <w:rFonts w:ascii="Calibri" w:hAnsi="Calibri" w:cs="Arial"/>
          <w:b/>
          <w:szCs w:val="24"/>
        </w:rPr>
        <w:tab/>
      </w:r>
      <w:r w:rsidR="00A5546D" w:rsidRPr="00F012F9">
        <w:rPr>
          <w:rFonts w:ascii="Calibri" w:hAnsi="Calibri" w:cs="Arial"/>
          <w:b/>
          <w:szCs w:val="24"/>
        </w:rPr>
        <w:tab/>
      </w:r>
    </w:p>
    <w:p w14:paraId="16E9F878" w14:textId="77777777" w:rsidR="00C23FE1" w:rsidRDefault="00C23FE1" w:rsidP="00FD2E3D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</w:t>
      </w:r>
    </w:p>
    <w:p w14:paraId="0D607399" w14:textId="39C9D44E" w:rsidR="00205E92" w:rsidRDefault="002A0AE8" w:rsidP="00FD2E3D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</w:t>
      </w:r>
      <w:r w:rsidR="00205E92" w:rsidRPr="00D0754E">
        <w:rPr>
          <w:rFonts w:ascii="Calibri" w:hAnsi="Calibri" w:cs="Arial"/>
          <w:szCs w:val="24"/>
        </w:rPr>
        <w:t>Bank Reconciliation and Statement</w:t>
      </w:r>
      <w:r w:rsidR="00D0754E">
        <w:rPr>
          <w:rFonts w:ascii="Calibri" w:hAnsi="Calibri" w:cs="Arial"/>
          <w:szCs w:val="24"/>
        </w:rPr>
        <w:t>, for information</w:t>
      </w:r>
    </w:p>
    <w:p w14:paraId="483F6D27" w14:textId="0EE286B0" w:rsidR="00D0754E" w:rsidRDefault="002A0AE8" w:rsidP="00FD2E3D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</w:t>
      </w:r>
      <w:r w:rsidR="00D0754E">
        <w:rPr>
          <w:rFonts w:ascii="Calibri" w:hAnsi="Calibri" w:cs="Arial"/>
          <w:szCs w:val="24"/>
        </w:rPr>
        <w:t>Council to resolve to accept the accounts.</w:t>
      </w:r>
    </w:p>
    <w:p w14:paraId="530F8109" w14:textId="77777777" w:rsidR="006F1D14" w:rsidRDefault="006F1D14" w:rsidP="00FD2E3D">
      <w:pPr>
        <w:rPr>
          <w:rFonts w:ascii="Calibri" w:hAnsi="Calibri" w:cs="Arial"/>
          <w:b/>
          <w:szCs w:val="24"/>
        </w:rPr>
      </w:pPr>
    </w:p>
    <w:p w14:paraId="14D61488" w14:textId="1255479D" w:rsidR="00D0754E" w:rsidRDefault="002A0AE8" w:rsidP="00FD2E3D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</w:t>
      </w:r>
      <w:r w:rsidR="00C23FE1">
        <w:rPr>
          <w:rFonts w:ascii="Calibri" w:hAnsi="Calibri" w:cs="Arial"/>
          <w:b/>
          <w:szCs w:val="24"/>
        </w:rPr>
        <w:t>1</w:t>
      </w:r>
      <w:r>
        <w:rPr>
          <w:rFonts w:ascii="Calibri" w:hAnsi="Calibri" w:cs="Arial"/>
          <w:b/>
          <w:szCs w:val="24"/>
        </w:rPr>
        <w:t>3</w:t>
      </w:r>
      <w:r w:rsidR="00C23FE1">
        <w:rPr>
          <w:rFonts w:ascii="Calibri" w:hAnsi="Calibri" w:cs="Arial"/>
          <w:b/>
          <w:szCs w:val="24"/>
        </w:rPr>
        <w:t xml:space="preserve">)     </w:t>
      </w:r>
      <w:r w:rsidR="00841F83">
        <w:rPr>
          <w:rFonts w:ascii="Calibri" w:hAnsi="Calibri" w:cs="Arial"/>
          <w:b/>
          <w:szCs w:val="24"/>
        </w:rPr>
        <w:t xml:space="preserve"> </w:t>
      </w:r>
      <w:r w:rsidR="00580F03">
        <w:rPr>
          <w:rFonts w:ascii="Calibri" w:hAnsi="Calibri" w:cs="Arial"/>
          <w:b/>
          <w:szCs w:val="24"/>
        </w:rPr>
        <w:t>Clerk's report</w:t>
      </w:r>
    </w:p>
    <w:p w14:paraId="3A0AB0FF" w14:textId="63CF3DEA" w:rsidR="008A24F5" w:rsidRDefault="000A6767" w:rsidP="003D38A5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 </w:t>
      </w:r>
      <w:r w:rsidR="00D849FA">
        <w:rPr>
          <w:rFonts w:ascii="Calibri" w:hAnsi="Calibri" w:cs="Arial"/>
          <w:bCs/>
          <w:szCs w:val="24"/>
        </w:rPr>
        <w:t xml:space="preserve">Request from Kenn Cricket club </w:t>
      </w:r>
      <w:r w:rsidR="00EA547B">
        <w:rPr>
          <w:rFonts w:ascii="Calibri" w:hAnsi="Calibri" w:cs="Arial"/>
          <w:bCs/>
          <w:szCs w:val="24"/>
        </w:rPr>
        <w:t xml:space="preserve">for the parish to fund a defibrillator </w:t>
      </w:r>
      <w:r w:rsidR="00DE2A6A">
        <w:rPr>
          <w:rFonts w:ascii="Calibri" w:hAnsi="Calibri" w:cs="Arial"/>
          <w:bCs/>
          <w:szCs w:val="24"/>
        </w:rPr>
        <w:t>at the cricket ground.</w:t>
      </w:r>
    </w:p>
    <w:p w14:paraId="3C4CAF9B" w14:textId="0FB5067F" w:rsidR="00782A84" w:rsidRDefault="00782A84" w:rsidP="003D38A5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                 Request for</w:t>
      </w:r>
      <w:r w:rsidR="004F1ACB">
        <w:rPr>
          <w:rFonts w:ascii="Calibri" w:hAnsi="Calibri" w:cs="Arial"/>
          <w:bCs/>
          <w:szCs w:val="24"/>
        </w:rPr>
        <w:t xml:space="preserve"> </w:t>
      </w:r>
      <w:r w:rsidR="00E25313">
        <w:rPr>
          <w:rFonts w:ascii="Calibri" w:hAnsi="Calibri" w:cs="Arial"/>
          <w:bCs/>
          <w:szCs w:val="24"/>
        </w:rPr>
        <w:t>information regarding a building called Kennbury house and its use during W</w:t>
      </w:r>
      <w:r w:rsidR="00D60F08">
        <w:rPr>
          <w:rFonts w:ascii="Calibri" w:hAnsi="Calibri" w:cs="Arial"/>
          <w:bCs/>
          <w:szCs w:val="24"/>
        </w:rPr>
        <w:t>W</w:t>
      </w:r>
      <w:r w:rsidR="00E25313">
        <w:rPr>
          <w:rFonts w:ascii="Calibri" w:hAnsi="Calibri" w:cs="Arial"/>
          <w:bCs/>
          <w:szCs w:val="24"/>
        </w:rPr>
        <w:t>2</w:t>
      </w:r>
      <w:r w:rsidR="00D60F08">
        <w:rPr>
          <w:rFonts w:ascii="Calibri" w:hAnsi="Calibri" w:cs="Arial"/>
          <w:bCs/>
          <w:szCs w:val="24"/>
        </w:rPr>
        <w:t>.</w:t>
      </w:r>
    </w:p>
    <w:p w14:paraId="7D278E6D" w14:textId="5DFC3D76" w:rsidR="00DE2A6A" w:rsidRPr="00D849FA" w:rsidRDefault="00DE2A6A" w:rsidP="003D38A5">
      <w:pPr>
        <w:rPr>
          <w:rFonts w:ascii="Calibri" w:hAnsi="Calibri"/>
          <w:bCs/>
        </w:rPr>
      </w:pPr>
      <w:r>
        <w:rPr>
          <w:rFonts w:ascii="Calibri" w:hAnsi="Calibri" w:cs="Arial"/>
          <w:bCs/>
          <w:szCs w:val="24"/>
        </w:rPr>
        <w:t xml:space="preserve">                </w:t>
      </w:r>
    </w:p>
    <w:p w14:paraId="117BB2F0" w14:textId="77777777" w:rsidR="008A24F5" w:rsidRPr="00F012F9" w:rsidRDefault="008A24F5" w:rsidP="004B7652">
      <w:pPr>
        <w:rPr>
          <w:rFonts w:ascii="Calibri" w:hAnsi="Calibri"/>
        </w:rPr>
      </w:pPr>
    </w:p>
    <w:p w14:paraId="36EA4669" w14:textId="0324E74B" w:rsidR="004E4BE3" w:rsidRPr="00F012F9" w:rsidRDefault="002A0AE8" w:rsidP="00FD2E3D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</w:t>
      </w:r>
      <w:r w:rsidR="00C23FE1">
        <w:rPr>
          <w:rFonts w:ascii="Calibri" w:hAnsi="Calibri" w:cs="Arial"/>
          <w:b/>
          <w:szCs w:val="24"/>
        </w:rPr>
        <w:t>1</w:t>
      </w:r>
      <w:r>
        <w:rPr>
          <w:rFonts w:ascii="Calibri" w:hAnsi="Calibri" w:cs="Arial"/>
          <w:b/>
          <w:szCs w:val="24"/>
        </w:rPr>
        <w:t>4</w:t>
      </w:r>
      <w:r w:rsidR="00C23FE1">
        <w:rPr>
          <w:rFonts w:ascii="Calibri" w:hAnsi="Calibri" w:cs="Arial"/>
          <w:b/>
          <w:szCs w:val="24"/>
        </w:rPr>
        <w:t xml:space="preserve">)      </w:t>
      </w:r>
      <w:r w:rsidR="00841F83">
        <w:rPr>
          <w:rFonts w:ascii="Calibri" w:hAnsi="Calibri" w:cs="Arial"/>
          <w:b/>
          <w:szCs w:val="24"/>
        </w:rPr>
        <w:t xml:space="preserve">Councillor's reports </w:t>
      </w:r>
      <w:r w:rsidR="00A175EF">
        <w:rPr>
          <w:rFonts w:ascii="Calibri" w:hAnsi="Calibri" w:cs="Arial"/>
          <w:b/>
          <w:szCs w:val="24"/>
        </w:rPr>
        <w:t xml:space="preserve">and External Meetings attended </w:t>
      </w:r>
      <w:r w:rsidR="00841F83">
        <w:rPr>
          <w:rFonts w:ascii="Calibri" w:hAnsi="Calibri" w:cs="Arial"/>
          <w:b/>
          <w:szCs w:val="24"/>
        </w:rPr>
        <w:t>(for information only)</w:t>
      </w:r>
    </w:p>
    <w:p w14:paraId="549BE81C" w14:textId="77777777" w:rsidR="00161E0F" w:rsidRPr="00F012F9" w:rsidRDefault="00161E0F" w:rsidP="00FD2E3D">
      <w:pPr>
        <w:rPr>
          <w:rFonts w:ascii="Calibri" w:hAnsi="Calibri" w:cs="Arial"/>
          <w:szCs w:val="24"/>
        </w:rPr>
      </w:pPr>
    </w:p>
    <w:p w14:paraId="2E25A42B" w14:textId="449BFD87" w:rsidR="008F2EB9" w:rsidRPr="00861953" w:rsidRDefault="00205E92" w:rsidP="00FD2E3D">
      <w:pPr>
        <w:rPr>
          <w:rFonts w:ascii="Calibri" w:hAnsi="Calibri" w:cs="Arial"/>
          <w:szCs w:val="24"/>
        </w:rPr>
      </w:pPr>
      <w:r w:rsidRPr="00F012F9">
        <w:rPr>
          <w:rFonts w:ascii="Calibri" w:hAnsi="Calibri" w:cs="Arial"/>
          <w:b/>
          <w:szCs w:val="24"/>
        </w:rPr>
        <w:t xml:space="preserve"> </w:t>
      </w:r>
      <w:r w:rsidR="008F2EB9" w:rsidRPr="00F012F9">
        <w:rPr>
          <w:rFonts w:ascii="Calibri" w:hAnsi="Calibri" w:cs="Arial"/>
          <w:b/>
          <w:szCs w:val="24"/>
        </w:rPr>
        <w:t>Items for Information -</w:t>
      </w:r>
      <w:r w:rsidR="00A5546D" w:rsidRPr="00F012F9">
        <w:rPr>
          <w:rFonts w:ascii="Calibri" w:hAnsi="Calibri" w:cs="Arial"/>
          <w:b/>
          <w:szCs w:val="24"/>
        </w:rPr>
        <w:t xml:space="preserve"> </w:t>
      </w:r>
      <w:r w:rsidR="00996926">
        <w:rPr>
          <w:rFonts w:ascii="Calibri" w:hAnsi="Calibri" w:cs="Arial"/>
          <w:bCs/>
          <w:szCs w:val="24"/>
        </w:rPr>
        <w:t>T</w:t>
      </w:r>
      <w:r w:rsidR="00A5546D" w:rsidRPr="00F012F9">
        <w:rPr>
          <w:rFonts w:ascii="Calibri" w:hAnsi="Calibri" w:cs="Arial"/>
          <w:szCs w:val="24"/>
        </w:rPr>
        <w:t xml:space="preserve">he next council meeting </w:t>
      </w:r>
      <w:r w:rsidR="00265769" w:rsidRPr="00F012F9">
        <w:rPr>
          <w:rFonts w:ascii="Calibri" w:hAnsi="Calibri" w:cs="Arial"/>
          <w:szCs w:val="24"/>
        </w:rPr>
        <w:t xml:space="preserve">will be on </w:t>
      </w:r>
      <w:r w:rsidR="00BA1DDE">
        <w:rPr>
          <w:rFonts w:ascii="Calibri" w:hAnsi="Calibri" w:cs="Arial"/>
          <w:szCs w:val="24"/>
        </w:rPr>
        <w:t>Tuesday 12</w:t>
      </w:r>
      <w:r w:rsidR="00BA1DDE" w:rsidRPr="00BA1DDE">
        <w:rPr>
          <w:rFonts w:ascii="Calibri" w:hAnsi="Calibri" w:cs="Arial"/>
          <w:szCs w:val="24"/>
          <w:vertAlign w:val="superscript"/>
        </w:rPr>
        <w:t>th</w:t>
      </w:r>
      <w:r w:rsidR="00BA1DDE">
        <w:rPr>
          <w:rFonts w:ascii="Calibri" w:hAnsi="Calibri" w:cs="Arial"/>
          <w:szCs w:val="24"/>
        </w:rPr>
        <w:t xml:space="preserve"> April</w:t>
      </w:r>
      <w:r w:rsidR="00580F03">
        <w:rPr>
          <w:rFonts w:ascii="Calibri" w:hAnsi="Calibri" w:cs="Arial"/>
          <w:szCs w:val="24"/>
        </w:rPr>
        <w:t xml:space="preserve"> </w:t>
      </w:r>
      <w:r w:rsidR="00BE0949">
        <w:rPr>
          <w:rFonts w:ascii="Calibri" w:hAnsi="Calibri" w:cs="Arial"/>
          <w:szCs w:val="24"/>
        </w:rPr>
        <w:t>20</w:t>
      </w:r>
      <w:r w:rsidR="004B0A5C">
        <w:rPr>
          <w:rFonts w:ascii="Calibri" w:hAnsi="Calibri" w:cs="Arial"/>
          <w:szCs w:val="24"/>
        </w:rPr>
        <w:t>2</w:t>
      </w:r>
      <w:r w:rsidR="00DD3A88">
        <w:rPr>
          <w:rFonts w:ascii="Calibri" w:hAnsi="Calibri" w:cs="Arial"/>
          <w:szCs w:val="24"/>
        </w:rPr>
        <w:t>2</w:t>
      </w:r>
      <w:r w:rsidR="00056181">
        <w:rPr>
          <w:rFonts w:ascii="Calibri" w:hAnsi="Calibri" w:cs="Arial"/>
          <w:szCs w:val="24"/>
        </w:rPr>
        <w:t>, 7.</w:t>
      </w:r>
      <w:r w:rsidR="00EC2054">
        <w:rPr>
          <w:rFonts w:ascii="Calibri" w:hAnsi="Calibri" w:cs="Arial"/>
          <w:szCs w:val="24"/>
        </w:rPr>
        <w:t>0</w:t>
      </w:r>
      <w:r w:rsidR="00056181">
        <w:rPr>
          <w:rFonts w:ascii="Calibri" w:hAnsi="Calibri" w:cs="Arial"/>
          <w:szCs w:val="24"/>
        </w:rPr>
        <w:t>0pm</w:t>
      </w:r>
      <w:r w:rsidR="00265769" w:rsidRPr="00F012F9">
        <w:rPr>
          <w:rFonts w:ascii="Calibri" w:hAnsi="Calibri" w:cs="Arial"/>
          <w:szCs w:val="24"/>
        </w:rPr>
        <w:t xml:space="preserve"> at the Kenn Centre.</w:t>
      </w:r>
      <w:r w:rsidR="008F2EB9" w:rsidRPr="00F012F9">
        <w:rPr>
          <w:rFonts w:ascii="Calibri" w:hAnsi="Calibri" w:cs="Arial"/>
          <w:b/>
          <w:szCs w:val="24"/>
        </w:rPr>
        <w:t xml:space="preserve"> </w:t>
      </w:r>
    </w:p>
    <w:p w14:paraId="4879D63A" w14:textId="77777777" w:rsidR="00D7142B" w:rsidRPr="00F012F9" w:rsidRDefault="00D7142B" w:rsidP="00D7142B">
      <w:pPr>
        <w:rPr>
          <w:rFonts w:ascii="Calibri" w:hAnsi="Calibri" w:cs="Arial"/>
          <w:sz w:val="22"/>
          <w:szCs w:val="22"/>
        </w:rPr>
      </w:pPr>
    </w:p>
    <w:p w14:paraId="051C4F35" w14:textId="77777777" w:rsidR="00D7142B" w:rsidRPr="00F012F9" w:rsidRDefault="00D7142B" w:rsidP="00D7142B">
      <w:pPr>
        <w:rPr>
          <w:rFonts w:ascii="Calibri" w:hAnsi="Calibri" w:cs="Arial"/>
          <w:sz w:val="22"/>
          <w:szCs w:val="22"/>
        </w:rPr>
      </w:pPr>
    </w:p>
    <w:sectPr w:rsidR="00D7142B" w:rsidRPr="00F012F9" w:rsidSect="003F6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0FA"/>
    <w:multiLevelType w:val="hybridMultilevel"/>
    <w:tmpl w:val="814CDF7E"/>
    <w:lvl w:ilvl="0" w:tplc="85023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97"/>
    <w:multiLevelType w:val="hybridMultilevel"/>
    <w:tmpl w:val="C22457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3A8F"/>
    <w:multiLevelType w:val="hybridMultilevel"/>
    <w:tmpl w:val="8E5CF8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0874E6"/>
    <w:multiLevelType w:val="hybridMultilevel"/>
    <w:tmpl w:val="6C08EA46"/>
    <w:lvl w:ilvl="0" w:tplc="7278D8B0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2" w:hanging="360"/>
      </w:pPr>
    </w:lvl>
    <w:lvl w:ilvl="2" w:tplc="0809001B" w:tentative="1">
      <w:start w:val="1"/>
      <w:numFmt w:val="lowerRoman"/>
      <w:lvlText w:val="%3."/>
      <w:lvlJc w:val="right"/>
      <w:pPr>
        <w:ind w:left="2092" w:hanging="180"/>
      </w:pPr>
    </w:lvl>
    <w:lvl w:ilvl="3" w:tplc="0809000F" w:tentative="1">
      <w:start w:val="1"/>
      <w:numFmt w:val="decimal"/>
      <w:lvlText w:val="%4."/>
      <w:lvlJc w:val="left"/>
      <w:pPr>
        <w:ind w:left="2812" w:hanging="360"/>
      </w:pPr>
    </w:lvl>
    <w:lvl w:ilvl="4" w:tplc="08090019" w:tentative="1">
      <w:start w:val="1"/>
      <w:numFmt w:val="lowerLetter"/>
      <w:lvlText w:val="%5."/>
      <w:lvlJc w:val="left"/>
      <w:pPr>
        <w:ind w:left="3532" w:hanging="360"/>
      </w:pPr>
    </w:lvl>
    <w:lvl w:ilvl="5" w:tplc="0809001B" w:tentative="1">
      <w:start w:val="1"/>
      <w:numFmt w:val="lowerRoman"/>
      <w:lvlText w:val="%6."/>
      <w:lvlJc w:val="right"/>
      <w:pPr>
        <w:ind w:left="4252" w:hanging="180"/>
      </w:pPr>
    </w:lvl>
    <w:lvl w:ilvl="6" w:tplc="0809000F" w:tentative="1">
      <w:start w:val="1"/>
      <w:numFmt w:val="decimal"/>
      <w:lvlText w:val="%7."/>
      <w:lvlJc w:val="left"/>
      <w:pPr>
        <w:ind w:left="4972" w:hanging="360"/>
      </w:pPr>
    </w:lvl>
    <w:lvl w:ilvl="7" w:tplc="08090019" w:tentative="1">
      <w:start w:val="1"/>
      <w:numFmt w:val="lowerLetter"/>
      <w:lvlText w:val="%8."/>
      <w:lvlJc w:val="left"/>
      <w:pPr>
        <w:ind w:left="5692" w:hanging="360"/>
      </w:pPr>
    </w:lvl>
    <w:lvl w:ilvl="8" w:tplc="08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 w15:restartNumberingAfterBreak="0">
    <w:nsid w:val="44C0335A"/>
    <w:multiLevelType w:val="hybridMultilevel"/>
    <w:tmpl w:val="F7C4C4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27B9"/>
    <w:multiLevelType w:val="hybridMultilevel"/>
    <w:tmpl w:val="3D0EA8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3FB"/>
    <w:multiLevelType w:val="hybridMultilevel"/>
    <w:tmpl w:val="E23CACFC"/>
    <w:lvl w:ilvl="0" w:tplc="E67A9B28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5A18B9"/>
    <w:multiLevelType w:val="hybridMultilevel"/>
    <w:tmpl w:val="C98ECDAE"/>
    <w:lvl w:ilvl="0" w:tplc="13F61CC4">
      <w:start w:val="1"/>
      <w:numFmt w:val="upp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1956B1F"/>
    <w:multiLevelType w:val="hybridMultilevel"/>
    <w:tmpl w:val="AD564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C290A"/>
    <w:multiLevelType w:val="hybridMultilevel"/>
    <w:tmpl w:val="18805E16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5C55"/>
    <w:multiLevelType w:val="hybridMultilevel"/>
    <w:tmpl w:val="C2FCCB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670DD"/>
    <w:multiLevelType w:val="hybridMultilevel"/>
    <w:tmpl w:val="6990261C"/>
    <w:lvl w:ilvl="0" w:tplc="BDB42EEC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10"/>
    <w:rsid w:val="00006DE9"/>
    <w:rsid w:val="0003522B"/>
    <w:rsid w:val="00041756"/>
    <w:rsid w:val="00056181"/>
    <w:rsid w:val="00061F79"/>
    <w:rsid w:val="00083553"/>
    <w:rsid w:val="00092403"/>
    <w:rsid w:val="000A6767"/>
    <w:rsid w:val="000F5061"/>
    <w:rsid w:val="000F5669"/>
    <w:rsid w:val="001166E2"/>
    <w:rsid w:val="00123312"/>
    <w:rsid w:val="001264D6"/>
    <w:rsid w:val="00144B06"/>
    <w:rsid w:val="001555C0"/>
    <w:rsid w:val="001565B7"/>
    <w:rsid w:val="00157C4E"/>
    <w:rsid w:val="00161E0F"/>
    <w:rsid w:val="00167025"/>
    <w:rsid w:val="001854BF"/>
    <w:rsid w:val="001A19BD"/>
    <w:rsid w:val="001C3779"/>
    <w:rsid w:val="001D2248"/>
    <w:rsid w:val="001D2C10"/>
    <w:rsid w:val="001D757E"/>
    <w:rsid w:val="001E2944"/>
    <w:rsid w:val="001E73C6"/>
    <w:rsid w:val="00205E92"/>
    <w:rsid w:val="00207FB1"/>
    <w:rsid w:val="0021134C"/>
    <w:rsid w:val="002556B7"/>
    <w:rsid w:val="002611B6"/>
    <w:rsid w:val="00265769"/>
    <w:rsid w:val="002776AA"/>
    <w:rsid w:val="002A0AE8"/>
    <w:rsid w:val="002A7D09"/>
    <w:rsid w:val="002B20D8"/>
    <w:rsid w:val="002C53DE"/>
    <w:rsid w:val="002D2C68"/>
    <w:rsid w:val="002F322A"/>
    <w:rsid w:val="0030404D"/>
    <w:rsid w:val="0031652E"/>
    <w:rsid w:val="003222A4"/>
    <w:rsid w:val="003226C0"/>
    <w:rsid w:val="003434A3"/>
    <w:rsid w:val="003918B8"/>
    <w:rsid w:val="003A1176"/>
    <w:rsid w:val="003A7E91"/>
    <w:rsid w:val="003B34F5"/>
    <w:rsid w:val="003B7158"/>
    <w:rsid w:val="003D38A5"/>
    <w:rsid w:val="003F6B10"/>
    <w:rsid w:val="00403550"/>
    <w:rsid w:val="00443DD9"/>
    <w:rsid w:val="00446746"/>
    <w:rsid w:val="00467A2D"/>
    <w:rsid w:val="00484BC4"/>
    <w:rsid w:val="004B0A5C"/>
    <w:rsid w:val="004B0F04"/>
    <w:rsid w:val="004B7652"/>
    <w:rsid w:val="004D01B4"/>
    <w:rsid w:val="004E4BE3"/>
    <w:rsid w:val="004E5212"/>
    <w:rsid w:val="004F1ACB"/>
    <w:rsid w:val="004F365B"/>
    <w:rsid w:val="00503599"/>
    <w:rsid w:val="005205C8"/>
    <w:rsid w:val="0053751C"/>
    <w:rsid w:val="005611EA"/>
    <w:rsid w:val="00564BC4"/>
    <w:rsid w:val="00580F03"/>
    <w:rsid w:val="005B0A65"/>
    <w:rsid w:val="005B48E3"/>
    <w:rsid w:val="005F1A6F"/>
    <w:rsid w:val="0060620F"/>
    <w:rsid w:val="0062336E"/>
    <w:rsid w:val="006552DB"/>
    <w:rsid w:val="00663F70"/>
    <w:rsid w:val="006843C4"/>
    <w:rsid w:val="006868BA"/>
    <w:rsid w:val="00694F2A"/>
    <w:rsid w:val="006B02D3"/>
    <w:rsid w:val="006E2D50"/>
    <w:rsid w:val="006F1D14"/>
    <w:rsid w:val="006F3B24"/>
    <w:rsid w:val="0071558E"/>
    <w:rsid w:val="007265A6"/>
    <w:rsid w:val="00727052"/>
    <w:rsid w:val="00730493"/>
    <w:rsid w:val="00742FFC"/>
    <w:rsid w:val="00747D1B"/>
    <w:rsid w:val="0075318D"/>
    <w:rsid w:val="00757482"/>
    <w:rsid w:val="00780127"/>
    <w:rsid w:val="00782A84"/>
    <w:rsid w:val="00801EFE"/>
    <w:rsid w:val="008039A5"/>
    <w:rsid w:val="008307C3"/>
    <w:rsid w:val="00837AB2"/>
    <w:rsid w:val="00841F83"/>
    <w:rsid w:val="00861953"/>
    <w:rsid w:val="00865845"/>
    <w:rsid w:val="00866401"/>
    <w:rsid w:val="00870FC9"/>
    <w:rsid w:val="008A24F5"/>
    <w:rsid w:val="008C2A19"/>
    <w:rsid w:val="008C7123"/>
    <w:rsid w:val="008F0F61"/>
    <w:rsid w:val="008F2EB9"/>
    <w:rsid w:val="009316A9"/>
    <w:rsid w:val="0096416F"/>
    <w:rsid w:val="00996926"/>
    <w:rsid w:val="009B66D2"/>
    <w:rsid w:val="00A175EF"/>
    <w:rsid w:val="00A37E3C"/>
    <w:rsid w:val="00A5546D"/>
    <w:rsid w:val="00A55637"/>
    <w:rsid w:val="00A656DB"/>
    <w:rsid w:val="00A8683F"/>
    <w:rsid w:val="00AB2B13"/>
    <w:rsid w:val="00AD4B58"/>
    <w:rsid w:val="00B037C0"/>
    <w:rsid w:val="00B2039D"/>
    <w:rsid w:val="00B23B99"/>
    <w:rsid w:val="00B276A9"/>
    <w:rsid w:val="00B31D7F"/>
    <w:rsid w:val="00B35E7B"/>
    <w:rsid w:val="00B56AE7"/>
    <w:rsid w:val="00B66591"/>
    <w:rsid w:val="00B674B3"/>
    <w:rsid w:val="00B67CDA"/>
    <w:rsid w:val="00B8075E"/>
    <w:rsid w:val="00B835A3"/>
    <w:rsid w:val="00B94272"/>
    <w:rsid w:val="00BA1DDE"/>
    <w:rsid w:val="00BA1E88"/>
    <w:rsid w:val="00BB5BD0"/>
    <w:rsid w:val="00BB6B1E"/>
    <w:rsid w:val="00BC53E9"/>
    <w:rsid w:val="00BE0949"/>
    <w:rsid w:val="00BE7A5B"/>
    <w:rsid w:val="00BF5CC1"/>
    <w:rsid w:val="00C16FA9"/>
    <w:rsid w:val="00C23FE1"/>
    <w:rsid w:val="00C9200D"/>
    <w:rsid w:val="00C95206"/>
    <w:rsid w:val="00CB6151"/>
    <w:rsid w:val="00CE49BE"/>
    <w:rsid w:val="00CF10CC"/>
    <w:rsid w:val="00D0754E"/>
    <w:rsid w:val="00D13774"/>
    <w:rsid w:val="00D3309F"/>
    <w:rsid w:val="00D379F6"/>
    <w:rsid w:val="00D45D1C"/>
    <w:rsid w:val="00D60D91"/>
    <w:rsid w:val="00D60F08"/>
    <w:rsid w:val="00D7142B"/>
    <w:rsid w:val="00D849FA"/>
    <w:rsid w:val="00D9084C"/>
    <w:rsid w:val="00D95A4D"/>
    <w:rsid w:val="00DA206D"/>
    <w:rsid w:val="00DB072C"/>
    <w:rsid w:val="00DB3200"/>
    <w:rsid w:val="00DC07E7"/>
    <w:rsid w:val="00DD3A88"/>
    <w:rsid w:val="00DD6912"/>
    <w:rsid w:val="00DE2A6A"/>
    <w:rsid w:val="00E02374"/>
    <w:rsid w:val="00E06791"/>
    <w:rsid w:val="00E1660D"/>
    <w:rsid w:val="00E25313"/>
    <w:rsid w:val="00E27C99"/>
    <w:rsid w:val="00E97C4D"/>
    <w:rsid w:val="00EA547B"/>
    <w:rsid w:val="00EC2054"/>
    <w:rsid w:val="00ED5B3A"/>
    <w:rsid w:val="00ED6347"/>
    <w:rsid w:val="00F012F9"/>
    <w:rsid w:val="00F01A5C"/>
    <w:rsid w:val="00F43860"/>
    <w:rsid w:val="00F459A6"/>
    <w:rsid w:val="00F65550"/>
    <w:rsid w:val="00FC4F35"/>
    <w:rsid w:val="00FD2E3D"/>
    <w:rsid w:val="00FE5DED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8FA1"/>
  <w15:chartTrackingRefBased/>
  <w15:docId w15:val="{B801E8AA-059A-4366-9F97-C743E8E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10"/>
    <w:rPr>
      <w:rFonts w:ascii="Arial" w:eastAsia="Times New Roman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6B10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3F6B10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6B10"/>
    <w:rPr>
      <w:rFonts w:ascii="Arial" w:eastAsia="Times New Roman" w:hAnsi="Arial" w:cs="Times New Roman"/>
      <w:sz w:val="36"/>
      <w:szCs w:val="20"/>
    </w:rPr>
  </w:style>
  <w:style w:type="character" w:customStyle="1" w:styleId="Heading3Char">
    <w:name w:val="Heading 3 Char"/>
    <w:link w:val="Heading3"/>
    <w:rsid w:val="003F6B10"/>
    <w:rPr>
      <w:rFonts w:ascii="Arial" w:eastAsia="Times New Roman" w:hAnsi="Arial" w:cs="Times New Roman"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3F6B10"/>
  </w:style>
  <w:style w:type="character" w:customStyle="1" w:styleId="BodyTextChar">
    <w:name w:val="Body Text Char"/>
    <w:link w:val="BodyText"/>
    <w:rsid w:val="003F6B1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55C0"/>
    <w:pPr>
      <w:ind w:left="720"/>
    </w:pPr>
  </w:style>
  <w:style w:type="character" w:styleId="Hyperlink">
    <w:name w:val="Hyperlink"/>
    <w:rsid w:val="00DC0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0F08-7E92-435F-A760-12F39B00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Christow PC</dc:creator>
  <cp:keywords/>
  <cp:lastModifiedBy>Penny Clapham</cp:lastModifiedBy>
  <cp:revision>4</cp:revision>
  <cp:lastPrinted>2022-03-02T17:10:00Z</cp:lastPrinted>
  <dcterms:created xsi:type="dcterms:W3CDTF">2022-03-02T12:53:00Z</dcterms:created>
  <dcterms:modified xsi:type="dcterms:W3CDTF">2022-03-02T17:11:00Z</dcterms:modified>
</cp:coreProperties>
</file>